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F7" w:rsidRPr="00E71CF6" w:rsidRDefault="00AF152E" w:rsidP="00E71CF6">
      <w:pPr>
        <w:pStyle w:val="33"/>
        <w:shd w:val="clear" w:color="auto" w:fill="auto"/>
        <w:spacing w:line="302" w:lineRule="exact"/>
        <w:ind w:firstLine="360"/>
        <w:jc w:val="both"/>
        <w:rPr>
          <w:b w:val="0"/>
          <w:sz w:val="28"/>
          <w:szCs w:val="28"/>
        </w:rPr>
      </w:pPr>
      <w:r w:rsidRPr="00E71CF6">
        <w:rPr>
          <w:b w:val="0"/>
          <w:sz w:val="28"/>
          <w:szCs w:val="28"/>
        </w:rPr>
        <w:t>4 нюня 20</w:t>
      </w:r>
      <w:r w:rsidR="00E71CF6" w:rsidRPr="00E71CF6">
        <w:rPr>
          <w:b w:val="0"/>
          <w:sz w:val="28"/>
          <w:szCs w:val="28"/>
        </w:rPr>
        <w:t>1</w:t>
      </w:r>
      <w:r w:rsidRPr="00E71CF6">
        <w:rPr>
          <w:b w:val="0"/>
          <w:sz w:val="28"/>
          <w:szCs w:val="28"/>
        </w:rPr>
        <w:t>9 года Волховским городским судом с участием государственною обвинителя - представителя Волховской юродской прокуратуры рассмотрено уголовное дело по обвинению Ушакова Игоря, 1969 г.р,, в совершении преступления, пр</w:t>
      </w:r>
      <w:r w:rsidRPr="00E71CF6">
        <w:rPr>
          <w:b w:val="0"/>
          <w:sz w:val="28"/>
          <w:szCs w:val="28"/>
        </w:rPr>
        <w:t>едусмотренного ст.322.3 УК РФ.</w:t>
      </w:r>
    </w:p>
    <w:p w:rsidR="004A15F7" w:rsidRPr="00E71CF6" w:rsidRDefault="00AF152E" w:rsidP="00E71CF6">
      <w:pPr>
        <w:pStyle w:val="33"/>
        <w:shd w:val="clear" w:color="auto" w:fill="auto"/>
        <w:spacing w:line="302" w:lineRule="exact"/>
        <w:ind w:firstLine="360"/>
        <w:jc w:val="both"/>
        <w:rPr>
          <w:b w:val="0"/>
          <w:sz w:val="28"/>
          <w:szCs w:val="28"/>
        </w:rPr>
      </w:pPr>
      <w:r w:rsidRPr="00E71CF6">
        <w:rPr>
          <w:b w:val="0"/>
          <w:sz w:val="28"/>
          <w:szCs w:val="28"/>
        </w:rPr>
        <w:t>Ушаков И. с учетом мнения гос</w:t>
      </w:r>
      <w:r w:rsidR="00E71CF6">
        <w:rPr>
          <w:b w:val="0"/>
          <w:sz w:val="28"/>
          <w:szCs w:val="28"/>
        </w:rPr>
        <w:t xml:space="preserve">. </w:t>
      </w:r>
      <w:r w:rsidRPr="00E71CF6">
        <w:rPr>
          <w:b w:val="0"/>
          <w:sz w:val="28"/>
          <w:szCs w:val="28"/>
        </w:rPr>
        <w:t>обвинителя признан виновным в совершении фиктивной постановки на учет иностранною гражданина но месту пребывания в жилом помещении в Российской Федерации.</w:t>
      </w:r>
    </w:p>
    <w:p w:rsidR="004A15F7" w:rsidRPr="00E71CF6" w:rsidRDefault="00AF152E" w:rsidP="00E71CF6">
      <w:pPr>
        <w:pStyle w:val="33"/>
        <w:shd w:val="clear" w:color="auto" w:fill="auto"/>
        <w:spacing w:line="302" w:lineRule="exact"/>
        <w:ind w:firstLine="360"/>
        <w:jc w:val="both"/>
        <w:rPr>
          <w:b w:val="0"/>
          <w:sz w:val="28"/>
          <w:szCs w:val="28"/>
        </w:rPr>
      </w:pPr>
      <w:r w:rsidRPr="00E71CF6">
        <w:rPr>
          <w:b w:val="0"/>
          <w:sz w:val="28"/>
          <w:szCs w:val="28"/>
        </w:rPr>
        <w:t>В судебном заседании было установлено, чт</w:t>
      </w:r>
      <w:r w:rsidRPr="00E71CF6">
        <w:rPr>
          <w:b w:val="0"/>
          <w:sz w:val="28"/>
          <w:szCs w:val="28"/>
        </w:rPr>
        <w:t>о в июле 2018 года Ушаков И., являясь гражданином РФ, незаконно поставил на учет гражданина Таджикистана, отразив заведомо ложный факт его постоянного пребывания на территории РФ по месту своей регистрации в Волховском районе.</w:t>
      </w:r>
    </w:p>
    <w:p w:rsidR="004A15F7" w:rsidRPr="00E71CF6" w:rsidRDefault="00AF152E" w:rsidP="00E71CF6">
      <w:pPr>
        <w:pStyle w:val="33"/>
        <w:shd w:val="clear" w:color="auto" w:fill="auto"/>
        <w:spacing w:line="302" w:lineRule="exact"/>
        <w:ind w:firstLine="360"/>
        <w:jc w:val="both"/>
        <w:rPr>
          <w:b w:val="0"/>
          <w:sz w:val="28"/>
          <w:szCs w:val="28"/>
        </w:rPr>
      </w:pPr>
      <w:r w:rsidRPr="00E71CF6">
        <w:rPr>
          <w:b w:val="0"/>
          <w:sz w:val="28"/>
          <w:szCs w:val="28"/>
        </w:rPr>
        <w:t>Ушаков И. ранее не судим, име</w:t>
      </w:r>
      <w:r w:rsidRPr="00E71CF6">
        <w:rPr>
          <w:b w:val="0"/>
          <w:sz w:val="28"/>
          <w:szCs w:val="28"/>
        </w:rPr>
        <w:t xml:space="preserve">ет средне-специальное образование, не работает', разведен, детей нс имеет, военнообязанный, </w:t>
      </w:r>
      <w:r w:rsidRPr="00E71CF6">
        <w:rPr>
          <w:b w:val="0"/>
          <w:sz w:val="28"/>
          <w:szCs w:val="28"/>
          <w:lang w:val="en-US" w:eastAsia="en-US" w:bidi="en-US"/>
        </w:rPr>
        <w:t>finny</w:t>
      </w:r>
      <w:r w:rsidRPr="00E71CF6">
        <w:rPr>
          <w:b w:val="0"/>
          <w:sz w:val="28"/>
          <w:szCs w:val="28"/>
          <w:lang w:eastAsia="en-US" w:bidi="en-US"/>
        </w:rPr>
        <w:t xml:space="preserve"> </w:t>
      </w:r>
      <w:r w:rsidRPr="00E71CF6">
        <w:rPr>
          <w:b w:val="0"/>
          <w:sz w:val="28"/>
          <w:szCs w:val="28"/>
        </w:rPr>
        <w:t>по предъявленному обвинению признал.</w:t>
      </w:r>
    </w:p>
    <w:p w:rsidR="004A15F7" w:rsidRPr="00E71CF6" w:rsidRDefault="00AF152E" w:rsidP="00E71CF6">
      <w:pPr>
        <w:pStyle w:val="33"/>
        <w:shd w:val="clear" w:color="auto" w:fill="auto"/>
        <w:spacing w:line="302" w:lineRule="exact"/>
        <w:ind w:firstLine="360"/>
        <w:jc w:val="both"/>
        <w:rPr>
          <w:b w:val="0"/>
          <w:sz w:val="28"/>
          <w:szCs w:val="28"/>
        </w:rPr>
      </w:pPr>
      <w:r w:rsidRPr="00E71CF6">
        <w:rPr>
          <w:b w:val="0"/>
          <w:sz w:val="28"/>
          <w:szCs w:val="28"/>
        </w:rPr>
        <w:t>Суд принял во внимание мнение гос</w:t>
      </w:r>
      <w:r w:rsidR="00E71CF6">
        <w:rPr>
          <w:b w:val="0"/>
          <w:sz w:val="28"/>
          <w:szCs w:val="28"/>
        </w:rPr>
        <w:t xml:space="preserve">. </w:t>
      </w:r>
      <w:r w:rsidRPr="00E71CF6">
        <w:rPr>
          <w:b w:val="0"/>
          <w:sz w:val="28"/>
          <w:szCs w:val="28"/>
        </w:rPr>
        <w:t>обвинителя о мере наказания Ушакову И. и осудил его по ст.322.3 УК РФ к штрафу в размере</w:t>
      </w:r>
      <w:r w:rsidRPr="00E71CF6">
        <w:rPr>
          <w:b w:val="0"/>
          <w:sz w:val="28"/>
          <w:szCs w:val="28"/>
        </w:rPr>
        <w:t xml:space="preserve"> 100 000 рублей.</w:t>
      </w:r>
    </w:p>
    <w:p w:rsidR="004A15F7" w:rsidRPr="00E71CF6" w:rsidRDefault="00AF152E" w:rsidP="00E71CF6">
      <w:pPr>
        <w:pStyle w:val="33"/>
        <w:shd w:val="clear" w:color="auto" w:fill="auto"/>
        <w:spacing w:line="302" w:lineRule="exact"/>
        <w:ind w:firstLine="360"/>
        <w:jc w:val="both"/>
        <w:rPr>
          <w:b w:val="0"/>
          <w:sz w:val="28"/>
          <w:szCs w:val="28"/>
        </w:rPr>
      </w:pPr>
      <w:r w:rsidRPr="00E71CF6">
        <w:rPr>
          <w:b w:val="0"/>
          <w:sz w:val="28"/>
          <w:szCs w:val="28"/>
        </w:rPr>
        <w:t>Приговор нс вступил в законную силу.</w:t>
      </w:r>
    </w:p>
    <w:p w:rsidR="00E71CF6" w:rsidRPr="00E71CF6" w:rsidRDefault="00E71CF6" w:rsidP="00E71CF6">
      <w:pPr>
        <w:jc w:val="both"/>
        <w:rPr>
          <w:sz w:val="28"/>
          <w:szCs w:val="28"/>
        </w:rPr>
      </w:pPr>
    </w:p>
    <w:p w:rsidR="00E71CF6" w:rsidRPr="00E71CF6" w:rsidRDefault="00AF152E" w:rsidP="00E71CF6">
      <w:pPr>
        <w:pStyle w:val="33"/>
        <w:shd w:val="clear" w:color="auto" w:fill="auto"/>
        <w:spacing w:line="220" w:lineRule="exact"/>
        <w:jc w:val="both"/>
        <w:rPr>
          <w:sz w:val="28"/>
          <w:szCs w:val="28"/>
        </w:rPr>
      </w:pPr>
      <w:r w:rsidRPr="00E71CF6">
        <w:rPr>
          <w:sz w:val="28"/>
          <w:szCs w:val="28"/>
        </w:rPr>
        <w:t>Старший помощник прокурора младший советник юстиции</w:t>
      </w:r>
      <w:r w:rsidR="00E71CF6" w:rsidRPr="00E71CF6">
        <w:rPr>
          <w:sz w:val="28"/>
          <w:szCs w:val="28"/>
        </w:rPr>
        <w:t xml:space="preserve"> </w:t>
      </w:r>
      <w:r w:rsidR="00E71CF6" w:rsidRPr="00E71CF6">
        <w:rPr>
          <w:rStyle w:val="31"/>
          <w:bCs/>
          <w:sz w:val="28"/>
          <w:szCs w:val="28"/>
        </w:rPr>
        <w:t>Ю.М. Орешина</w:t>
      </w:r>
    </w:p>
    <w:p w:rsidR="00E71CF6" w:rsidRDefault="00E71CF6" w:rsidP="00E71CF6">
      <w:pPr>
        <w:pStyle w:val="23"/>
        <w:shd w:val="clear" w:color="auto" w:fill="auto"/>
        <w:spacing w:line="322" w:lineRule="exact"/>
        <w:ind w:firstLine="360"/>
      </w:pPr>
    </w:p>
    <w:p w:rsidR="004A15F7" w:rsidRDefault="00AF152E" w:rsidP="00E71CF6">
      <w:pPr>
        <w:pStyle w:val="23"/>
        <w:shd w:val="clear" w:color="auto" w:fill="auto"/>
        <w:spacing w:line="322" w:lineRule="exact"/>
        <w:ind w:firstLine="360"/>
      </w:pPr>
      <w:r>
        <w:t xml:space="preserve">Пенсионный фонд Российской Федерации обязан проверить пригодность жилья, </w:t>
      </w:r>
      <w:r>
        <w:t>приобретаемого гражданами на средства материнского капитала</w:t>
      </w:r>
    </w:p>
    <w:p w:rsidR="004A15F7" w:rsidRDefault="00AF152E" w:rsidP="00E71CF6">
      <w:pPr>
        <w:pStyle w:val="23"/>
        <w:shd w:val="clear" w:color="auto" w:fill="auto"/>
        <w:tabs>
          <w:tab w:val="left" w:pos="3497"/>
          <w:tab w:val="left" w:pos="6718"/>
        </w:tabs>
        <w:spacing w:line="322" w:lineRule="exact"/>
        <w:ind w:firstLine="360"/>
      </w:pPr>
      <w:r>
        <w:t>Федеральным законом от 18.03.2019 № 37-ФЗ внесены изменения в статью 8 Федерального закона от 29.12.2006 № 256-ФЗ «О дополнительных мерах государственной</w:t>
      </w:r>
      <w:r>
        <w:tab/>
        <w:t>поддержки семей,</w:t>
      </w:r>
      <w:r>
        <w:tab/>
        <w:t>имеющих детей»,</w:t>
      </w:r>
    </w:p>
    <w:p w:rsidR="004A15F7" w:rsidRDefault="00AF152E" w:rsidP="00E71CF6">
      <w:pPr>
        <w:pStyle w:val="23"/>
        <w:shd w:val="clear" w:color="auto" w:fill="auto"/>
        <w:spacing w:line="322" w:lineRule="exact"/>
      </w:pPr>
      <w:r>
        <w:t>устанавли</w:t>
      </w:r>
      <w:r>
        <w:t>вающую порядок рассмотрения заявлений о распоряжении средствами материнского (семейного) капитала, которую дополнили пунктом 1.3, согласно которого Пенсионный фонд Российской Федерации и его территориальные органы, при рассмотрении заявлений граждан, обяза</w:t>
      </w:r>
      <w:r>
        <w:t>ны направить запрос, в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приобретение которого в соответствии с заявлением о распоря</w:t>
      </w:r>
      <w:r>
        <w:t xml:space="preserve">жении планируется с использованием средств (части средств) материнского (семейного) капитала,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w:t>
      </w:r>
      <w:r>
        <w:t>аварийным и подлежащим сносу или реконструкции.</w:t>
      </w:r>
    </w:p>
    <w:p w:rsidR="004A15F7" w:rsidRDefault="00AF152E" w:rsidP="00E71CF6">
      <w:pPr>
        <w:pStyle w:val="23"/>
        <w:shd w:val="clear" w:color="auto" w:fill="auto"/>
        <w:spacing w:line="322" w:lineRule="exact"/>
        <w:ind w:firstLine="360"/>
      </w:pPr>
      <w:r>
        <w:t>Кроме того, в часть вторую статьи 8 указанного закона, предусматривающую основания, по которым гражданину может быть отказано в удовлетворении заявления о распоряжении средствами материнского (семейного) капи</w:t>
      </w:r>
      <w:r>
        <w:t xml:space="preserve">тала, </w:t>
      </w:r>
      <w:r>
        <w:rPr>
          <w:rStyle w:val="24"/>
        </w:rPr>
        <w:t>дополнена</w:t>
      </w:r>
      <w:r>
        <w:t xml:space="preserve"> пунктом 8 внесены дополнения, согласно которым информация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r>
        <w:t>, является основанием для отказа в удовлетворении заявления о распоряжении средствами материнского капитала.</w:t>
      </w:r>
    </w:p>
    <w:p w:rsidR="004A15F7" w:rsidRDefault="00AF152E" w:rsidP="00E71CF6">
      <w:pPr>
        <w:pStyle w:val="23"/>
        <w:shd w:val="clear" w:color="auto" w:fill="auto"/>
        <w:spacing w:line="322" w:lineRule="exact"/>
        <w:ind w:firstLine="360"/>
      </w:pPr>
      <w:r>
        <w:t>Изменения вступили в силу с 29.03.2019.</w:t>
      </w:r>
    </w:p>
    <w:p w:rsidR="004A15F7" w:rsidRPr="00E71CF6" w:rsidRDefault="00AF152E" w:rsidP="00E71CF6">
      <w:pPr>
        <w:pStyle w:val="23"/>
        <w:shd w:val="clear" w:color="auto" w:fill="auto"/>
        <w:spacing w:line="280" w:lineRule="exact"/>
        <w:rPr>
          <w:b/>
        </w:rPr>
      </w:pPr>
      <w:r w:rsidRPr="00E71CF6">
        <w:rPr>
          <w:rStyle w:val="21"/>
          <w:b/>
        </w:rPr>
        <w:t>Э.С. Супрунов</w:t>
      </w:r>
      <w:r w:rsidR="00E71CF6" w:rsidRPr="00E71CF6">
        <w:rPr>
          <w:rStyle w:val="21"/>
          <w:b/>
        </w:rPr>
        <w:t xml:space="preserve"> </w:t>
      </w:r>
      <w:r w:rsidRPr="00E71CF6">
        <w:rPr>
          <w:b/>
        </w:rPr>
        <w:t xml:space="preserve">Помощник </w:t>
      </w:r>
      <w:r w:rsidR="00E71CF6" w:rsidRPr="00E71CF6">
        <w:rPr>
          <w:b/>
        </w:rPr>
        <w:t xml:space="preserve">Волховского </w:t>
      </w:r>
      <w:r w:rsidRPr="00E71CF6">
        <w:rPr>
          <w:b/>
        </w:rPr>
        <w:t>городского прокурора</w:t>
      </w:r>
    </w:p>
    <w:p w:rsidR="004A15F7" w:rsidRDefault="00AF152E" w:rsidP="00E71CF6">
      <w:pPr>
        <w:pStyle w:val="43"/>
        <w:shd w:val="clear" w:color="auto" w:fill="auto"/>
        <w:spacing w:line="322" w:lineRule="exact"/>
        <w:ind w:firstLine="360"/>
        <w:jc w:val="both"/>
      </w:pPr>
      <w:r>
        <w:t>11</w:t>
      </w:r>
      <w:r w:rsidR="00E71CF6">
        <w:t>.</w:t>
      </w:r>
      <w:r>
        <w:t xml:space="preserve">06.2019 мировым судьей судебного участка № И Волховского района </w:t>
      </w:r>
      <w:r>
        <w:rPr>
          <w:rStyle w:val="413pt"/>
        </w:rPr>
        <w:t xml:space="preserve">Ленинградской </w:t>
      </w:r>
      <w:r>
        <w:t xml:space="preserve">области с участием государственного обвинителя - представителя Волховской городской прокуратуры рассмотрено уголовное дело в отношении </w:t>
      </w:r>
      <w:r>
        <w:lastRenderedPageBreak/>
        <w:t>40-летнего жителя г, Волхов Ленинградско</w:t>
      </w:r>
      <w:r>
        <w:t xml:space="preserve">й области Полякова Романа, Он признан виновным в совершении преступления предусмотренного </w:t>
      </w:r>
      <w:r>
        <w:rPr>
          <w:rStyle w:val="413pt"/>
        </w:rPr>
        <w:t xml:space="preserve">ст. </w:t>
      </w:r>
      <w:r>
        <w:t xml:space="preserve">319 Уголовного </w:t>
      </w:r>
      <w:r>
        <w:rPr>
          <w:rStyle w:val="413pt"/>
        </w:rPr>
        <w:t xml:space="preserve">кодекса Российской Федерации - «Публичное оскорбление </w:t>
      </w:r>
      <w:r>
        <w:t xml:space="preserve">представителя власти при исполнении </w:t>
      </w:r>
      <w:r>
        <w:rPr>
          <w:rStyle w:val="413pt"/>
        </w:rPr>
        <w:t xml:space="preserve">им </w:t>
      </w:r>
      <w:r>
        <w:t>своих должностных обязанностей».</w:t>
      </w:r>
    </w:p>
    <w:p w:rsidR="004A15F7" w:rsidRDefault="00AF152E" w:rsidP="00E71CF6">
      <w:pPr>
        <w:pStyle w:val="43"/>
        <w:shd w:val="clear" w:color="auto" w:fill="auto"/>
        <w:spacing w:line="322" w:lineRule="exact"/>
        <w:ind w:firstLine="360"/>
        <w:jc w:val="both"/>
      </w:pPr>
      <w:r>
        <w:t>Судом установлено, чт</w:t>
      </w:r>
      <w:r>
        <w:t xml:space="preserve">о 03.03.2019 в дневное время подсудимый, находясь в состоянии алкогольного опьянения, в общественном месте - на ул, Станиславского в микрорайоне </w:t>
      </w:r>
      <w:r>
        <w:rPr>
          <w:rStyle w:val="413pt"/>
        </w:rPr>
        <w:t xml:space="preserve">«Мурманские </w:t>
      </w:r>
      <w:r>
        <w:t>ворота» г. Волхов, при задержании его сотрудниками полиции за совершение административного правонар</w:t>
      </w:r>
      <w:r>
        <w:t xml:space="preserve">ушения, с целью </w:t>
      </w:r>
      <w:r>
        <w:rPr>
          <w:rStyle w:val="413pt"/>
        </w:rPr>
        <w:t xml:space="preserve">унижения </w:t>
      </w:r>
      <w:r>
        <w:t xml:space="preserve">чести и достоинства сотрудника полиции в глазах </w:t>
      </w:r>
      <w:r>
        <w:rPr>
          <w:rStyle w:val="413pt"/>
        </w:rPr>
        <w:t xml:space="preserve">общественности, </w:t>
      </w:r>
      <w:r>
        <w:t xml:space="preserve">в присутствии посторонних лиц, высказал в адрес </w:t>
      </w:r>
      <w:r>
        <w:rPr>
          <w:rStyle w:val="413pt"/>
        </w:rPr>
        <w:t>полицейского оскорбления в неприличной форме, унизив таким образом честь и достоинство представителя власти.</w:t>
      </w:r>
    </w:p>
    <w:p w:rsidR="004A15F7" w:rsidRDefault="00AF152E" w:rsidP="00E71CF6">
      <w:pPr>
        <w:pStyle w:val="50"/>
        <w:shd w:val="clear" w:color="auto" w:fill="auto"/>
        <w:ind w:firstLine="360"/>
      </w:pPr>
      <w:r>
        <w:t>Приговором</w:t>
      </w:r>
      <w:r>
        <w:t xml:space="preserve"> суда мужчина признан виновным в совершении</w:t>
      </w:r>
    </w:p>
    <w:p w:rsidR="004A15F7" w:rsidRDefault="00AF152E" w:rsidP="00E71CF6">
      <w:pPr>
        <w:pStyle w:val="50"/>
        <w:shd w:val="clear" w:color="auto" w:fill="auto"/>
      </w:pPr>
      <w:r>
        <w:rPr>
          <w:rStyle w:val="514pt"/>
        </w:rPr>
        <w:t xml:space="preserve">преступления, предусмотренного ст. </w:t>
      </w:r>
      <w:r>
        <w:t xml:space="preserve">319 Уголовного кодекса Российской </w:t>
      </w:r>
      <w:r>
        <w:rPr>
          <w:rStyle w:val="514pt"/>
        </w:rPr>
        <w:t xml:space="preserve">Федерации и, с </w:t>
      </w:r>
      <w:r>
        <w:t xml:space="preserve">учетом </w:t>
      </w:r>
      <w:r>
        <w:rPr>
          <w:rStyle w:val="514pt"/>
        </w:rPr>
        <w:t>мнения</w:t>
      </w:r>
      <w:r>
        <w:rPr>
          <w:rStyle w:val="514pt"/>
          <w:vertAlign w:val="superscript"/>
        </w:rPr>
        <w:t>;</w:t>
      </w:r>
      <w:r>
        <w:rPr>
          <w:rStyle w:val="514pt"/>
        </w:rPr>
        <w:t xml:space="preserve"> государственного </w:t>
      </w:r>
      <w:r>
        <w:t xml:space="preserve">обвинителя,' приговорен </w:t>
      </w:r>
      <w:r>
        <w:rPr>
          <w:rStyle w:val="514pt"/>
        </w:rPr>
        <w:t xml:space="preserve">к </w:t>
      </w:r>
      <w:r>
        <w:t xml:space="preserve">наказанию в виде 6 месяцев исправительных работ с удержанием из его заработка 10 </w:t>
      </w:r>
      <w:r>
        <w:rPr>
          <w:rStyle w:val="51"/>
        </w:rPr>
        <w:t>%</w:t>
      </w:r>
      <w:r>
        <w:rPr>
          <w:rStyle w:val="514pt"/>
        </w:rPr>
        <w:t xml:space="preserve"> </w:t>
      </w:r>
      <w:r>
        <w:t xml:space="preserve">в доход </w:t>
      </w:r>
      <w:r>
        <w:rPr>
          <w:rStyle w:val="514pt"/>
        </w:rPr>
        <w:t xml:space="preserve">государства, </w:t>
      </w:r>
      <w:r>
        <w:t>ежемесячно.</w:t>
      </w:r>
    </w:p>
    <w:p w:rsidR="004A15F7" w:rsidRDefault="00AF152E" w:rsidP="00E71CF6">
      <w:pPr>
        <w:pStyle w:val="43"/>
        <w:shd w:val="clear" w:color="auto" w:fill="auto"/>
        <w:spacing w:line="322" w:lineRule="exact"/>
        <w:ind w:firstLine="360"/>
        <w:jc w:val="both"/>
      </w:pPr>
      <w:r>
        <w:t xml:space="preserve">Приговор </w:t>
      </w:r>
      <w:r>
        <w:rPr>
          <w:rStyle w:val="413pt"/>
        </w:rPr>
        <w:t xml:space="preserve">не </w:t>
      </w:r>
      <w:r>
        <w:t xml:space="preserve">вступил в законную </w:t>
      </w:r>
      <w:r>
        <w:rPr>
          <w:rStyle w:val="413pt"/>
        </w:rPr>
        <w:t>силу.</w:t>
      </w:r>
    </w:p>
    <w:p w:rsidR="00E71CF6" w:rsidRPr="00E71CF6" w:rsidRDefault="00E71CF6" w:rsidP="00E71CF6">
      <w:pPr>
        <w:pStyle w:val="50"/>
        <w:shd w:val="clear" w:color="auto" w:fill="auto"/>
        <w:spacing w:line="260" w:lineRule="exact"/>
        <w:rPr>
          <w:b/>
        </w:rPr>
      </w:pPr>
      <w:r w:rsidRPr="00E71CF6">
        <w:rPr>
          <w:b/>
        </w:rPr>
        <w:t>П</w:t>
      </w:r>
      <w:r w:rsidR="00AF152E" w:rsidRPr="00E71CF6">
        <w:rPr>
          <w:b/>
        </w:rPr>
        <w:t xml:space="preserve">омощник </w:t>
      </w:r>
      <w:r w:rsidRPr="00E71CF6">
        <w:rPr>
          <w:b/>
        </w:rPr>
        <w:t xml:space="preserve">Волховского городского прокурора  </w:t>
      </w:r>
      <w:r w:rsidR="00AF152E" w:rsidRPr="00E71CF6">
        <w:rPr>
          <w:b/>
        </w:rPr>
        <w:t>юрист 2 класса</w:t>
      </w:r>
      <w:r w:rsidRPr="00E71CF6">
        <w:rPr>
          <w:b/>
        </w:rPr>
        <w:t xml:space="preserve"> Максимов А.С.</w:t>
      </w:r>
    </w:p>
    <w:p w:rsidR="00E71CF6" w:rsidRDefault="00E71CF6" w:rsidP="00E71CF6">
      <w:pPr>
        <w:pStyle w:val="23"/>
        <w:shd w:val="clear" w:color="auto" w:fill="auto"/>
        <w:spacing w:line="322" w:lineRule="exact"/>
        <w:ind w:firstLine="360"/>
      </w:pPr>
    </w:p>
    <w:p w:rsidR="00E71CF6" w:rsidRDefault="00E71CF6" w:rsidP="00E71CF6">
      <w:pPr>
        <w:pStyle w:val="23"/>
        <w:shd w:val="clear" w:color="auto" w:fill="auto"/>
        <w:spacing w:line="322" w:lineRule="exact"/>
        <w:ind w:firstLine="360"/>
      </w:pPr>
    </w:p>
    <w:p w:rsidR="00E71CF6" w:rsidRDefault="00E71CF6" w:rsidP="00E71CF6">
      <w:pPr>
        <w:pStyle w:val="23"/>
        <w:shd w:val="clear" w:color="auto" w:fill="auto"/>
        <w:spacing w:line="322" w:lineRule="exact"/>
        <w:ind w:firstLine="360"/>
      </w:pPr>
    </w:p>
    <w:p w:rsidR="00E71CF6" w:rsidRDefault="00E71CF6" w:rsidP="00E71CF6">
      <w:pPr>
        <w:pStyle w:val="23"/>
        <w:shd w:val="clear" w:color="auto" w:fill="auto"/>
        <w:spacing w:line="322" w:lineRule="exact"/>
        <w:ind w:firstLine="360"/>
      </w:pPr>
    </w:p>
    <w:p w:rsidR="00E71CF6" w:rsidRDefault="00E71CF6" w:rsidP="00E71CF6">
      <w:pPr>
        <w:pStyle w:val="23"/>
        <w:shd w:val="clear" w:color="auto" w:fill="auto"/>
        <w:spacing w:line="322" w:lineRule="exact"/>
        <w:ind w:firstLine="360"/>
      </w:pPr>
    </w:p>
    <w:p w:rsidR="004A15F7" w:rsidRDefault="00AF152E" w:rsidP="00E71CF6">
      <w:pPr>
        <w:pStyle w:val="23"/>
        <w:shd w:val="clear" w:color="auto" w:fill="auto"/>
        <w:spacing w:line="322" w:lineRule="exact"/>
        <w:ind w:firstLine="360"/>
      </w:pPr>
      <w:r>
        <w:t xml:space="preserve">Федеральным законом от 29 мая 2019г. №114-ФЗ внесены изменения в статьи 3.5 и 7.19 Кодекса </w:t>
      </w:r>
      <w:r>
        <w:t>Российской Федерации об Административных правонарушениях.</w:t>
      </w:r>
    </w:p>
    <w:p w:rsidR="004A15F7" w:rsidRDefault="00AF152E" w:rsidP="00E71CF6">
      <w:pPr>
        <w:pStyle w:val="23"/>
        <w:shd w:val="clear" w:color="auto" w:fill="auto"/>
        <w:spacing w:line="322" w:lineRule="exact"/>
        <w:ind w:firstLine="360"/>
      </w:pPr>
      <w:r>
        <w:t>Внесенными изменениями в вышеуказанные статьи установлена административная ответственность за совершение повторного самовольного подключение и использование электрической, тепловой энергии.</w:t>
      </w:r>
    </w:p>
    <w:p w:rsidR="004A15F7" w:rsidRDefault="00AF152E" w:rsidP="00E71CF6">
      <w:pPr>
        <w:pStyle w:val="23"/>
        <w:shd w:val="clear" w:color="auto" w:fill="auto"/>
        <w:spacing w:line="322" w:lineRule="exact"/>
        <w:ind w:firstLine="360"/>
      </w:pPr>
      <w:r>
        <w:t>Так, пов</w:t>
      </w:r>
      <w:r>
        <w:t>торное совершение правонарушения, которое выражается в самовольном подключении к электрическим и тепловым сетям (за исключением самовольного подключения к нефтепроводам, нефтепродуктопроводам и газопроводам), самовольном (безучетном) использовании электрич</w:t>
      </w:r>
      <w:r>
        <w:t>еской, тепловой энергии, нефти, газа или нефтепродуктов, если эти действия не содержат уголовно-наказуемого деяния, повлечет наложение административного штрафа:</w:t>
      </w:r>
    </w:p>
    <w:p w:rsidR="004A15F7" w:rsidRDefault="00AF152E" w:rsidP="00E71CF6">
      <w:pPr>
        <w:pStyle w:val="23"/>
        <w:numPr>
          <w:ilvl w:val="0"/>
          <w:numId w:val="1"/>
        </w:numPr>
        <w:shd w:val="clear" w:color="auto" w:fill="auto"/>
        <w:tabs>
          <w:tab w:val="left" w:pos="1052"/>
        </w:tabs>
        <w:spacing w:line="322" w:lineRule="exact"/>
        <w:ind w:firstLine="360"/>
      </w:pPr>
      <w:r>
        <w:t>на граждан - от 15000 до 30000 рублей;</w:t>
      </w:r>
    </w:p>
    <w:p w:rsidR="004A15F7" w:rsidRDefault="00AF152E" w:rsidP="00E71CF6">
      <w:pPr>
        <w:pStyle w:val="23"/>
        <w:numPr>
          <w:ilvl w:val="0"/>
          <w:numId w:val="1"/>
        </w:numPr>
        <w:shd w:val="clear" w:color="auto" w:fill="auto"/>
        <w:tabs>
          <w:tab w:val="left" w:pos="973"/>
        </w:tabs>
        <w:spacing w:line="322" w:lineRule="exact"/>
        <w:ind w:firstLine="360"/>
      </w:pPr>
      <w:r>
        <w:t>на должностных лиц - от 80000 до 200000 рублей или дискв</w:t>
      </w:r>
      <w:r>
        <w:t>алификацию от 2 до 3 лет;</w:t>
      </w:r>
    </w:p>
    <w:p w:rsidR="004A15F7" w:rsidRDefault="004A15F7" w:rsidP="00E71CF6">
      <w:pPr>
        <w:jc w:val="both"/>
        <w:rPr>
          <w:sz w:val="2"/>
          <w:szCs w:val="2"/>
        </w:rPr>
      </w:pPr>
    </w:p>
    <w:p w:rsidR="004A15F7" w:rsidRDefault="00AF152E" w:rsidP="00E71CF6">
      <w:pPr>
        <w:pStyle w:val="23"/>
        <w:numPr>
          <w:ilvl w:val="0"/>
          <w:numId w:val="1"/>
        </w:numPr>
        <w:shd w:val="clear" w:color="auto" w:fill="auto"/>
        <w:tabs>
          <w:tab w:val="left" w:pos="1052"/>
        </w:tabs>
        <w:spacing w:line="322" w:lineRule="exact"/>
        <w:ind w:firstLine="360"/>
      </w:pPr>
      <w:r>
        <w:t>на юридических лиц - от 200000 до 300000 рублей.</w:t>
      </w:r>
    </w:p>
    <w:p w:rsidR="004A15F7" w:rsidRDefault="00AF152E" w:rsidP="00E71CF6">
      <w:pPr>
        <w:pStyle w:val="23"/>
        <w:shd w:val="clear" w:color="auto" w:fill="auto"/>
        <w:spacing w:line="322" w:lineRule="exact"/>
        <w:ind w:firstLine="360"/>
      </w:pPr>
      <w:r>
        <w:t>Закон вступил в силу 09.06.2019.</w:t>
      </w:r>
    </w:p>
    <w:p w:rsidR="00E71CF6" w:rsidRPr="00E71CF6" w:rsidRDefault="00AF152E" w:rsidP="00E71CF6">
      <w:pPr>
        <w:pStyle w:val="23"/>
        <w:shd w:val="clear" w:color="auto" w:fill="auto"/>
        <w:spacing w:line="485" w:lineRule="exact"/>
        <w:rPr>
          <w:b/>
        </w:rPr>
      </w:pPr>
      <w:r w:rsidRPr="00E71CF6">
        <w:rPr>
          <w:b/>
        </w:rPr>
        <w:t>Помощник городского прокур</w:t>
      </w:r>
      <w:r w:rsidRPr="00E71CF6">
        <w:rPr>
          <w:b/>
        </w:rPr>
        <w:t>ора юрист 3 класса</w:t>
      </w:r>
      <w:r w:rsidR="00E71CF6" w:rsidRPr="00E71CF6">
        <w:rPr>
          <w:b/>
        </w:rPr>
        <w:t xml:space="preserve"> Ермилов А.С.</w:t>
      </w:r>
    </w:p>
    <w:p w:rsidR="00E71CF6" w:rsidRDefault="00E71CF6" w:rsidP="00E71CF6">
      <w:pPr>
        <w:pStyle w:val="23"/>
        <w:shd w:val="clear" w:color="auto" w:fill="auto"/>
        <w:tabs>
          <w:tab w:val="left" w:pos="2148"/>
          <w:tab w:val="left" w:pos="2743"/>
        </w:tabs>
        <w:spacing w:line="322" w:lineRule="exact"/>
        <w:ind w:firstLine="360"/>
      </w:pPr>
    </w:p>
    <w:p w:rsidR="00E71CF6" w:rsidRDefault="00E71CF6" w:rsidP="00E71CF6">
      <w:pPr>
        <w:pStyle w:val="23"/>
        <w:shd w:val="clear" w:color="auto" w:fill="auto"/>
        <w:tabs>
          <w:tab w:val="left" w:pos="2148"/>
          <w:tab w:val="left" w:pos="2743"/>
        </w:tabs>
        <w:spacing w:line="322" w:lineRule="exact"/>
        <w:ind w:firstLine="360"/>
      </w:pPr>
    </w:p>
    <w:p w:rsidR="00E71CF6" w:rsidRDefault="00E71CF6" w:rsidP="00E71CF6">
      <w:pPr>
        <w:pStyle w:val="23"/>
        <w:shd w:val="clear" w:color="auto" w:fill="auto"/>
        <w:tabs>
          <w:tab w:val="left" w:pos="2148"/>
          <w:tab w:val="left" w:pos="2743"/>
        </w:tabs>
        <w:spacing w:line="322" w:lineRule="exact"/>
        <w:ind w:firstLine="360"/>
      </w:pPr>
    </w:p>
    <w:p w:rsidR="00E71CF6" w:rsidRDefault="00E71CF6" w:rsidP="00E71CF6">
      <w:pPr>
        <w:pStyle w:val="23"/>
        <w:shd w:val="clear" w:color="auto" w:fill="auto"/>
        <w:tabs>
          <w:tab w:val="left" w:pos="2148"/>
          <w:tab w:val="left" w:pos="2743"/>
        </w:tabs>
        <w:spacing w:line="322" w:lineRule="exact"/>
        <w:ind w:firstLine="360"/>
      </w:pPr>
    </w:p>
    <w:p w:rsidR="00E71CF6" w:rsidRDefault="00E71CF6" w:rsidP="00E71CF6">
      <w:pPr>
        <w:pStyle w:val="23"/>
        <w:shd w:val="clear" w:color="auto" w:fill="auto"/>
        <w:tabs>
          <w:tab w:val="left" w:pos="2148"/>
          <w:tab w:val="left" w:pos="2743"/>
        </w:tabs>
        <w:spacing w:line="322" w:lineRule="exact"/>
        <w:ind w:firstLine="360"/>
      </w:pPr>
    </w:p>
    <w:p w:rsidR="00E71CF6" w:rsidRDefault="00E71CF6" w:rsidP="00E71CF6">
      <w:pPr>
        <w:pStyle w:val="23"/>
        <w:shd w:val="clear" w:color="auto" w:fill="auto"/>
        <w:tabs>
          <w:tab w:val="left" w:pos="2148"/>
          <w:tab w:val="left" w:pos="2743"/>
        </w:tabs>
        <w:spacing w:line="322" w:lineRule="exact"/>
        <w:ind w:firstLine="360"/>
      </w:pPr>
    </w:p>
    <w:p w:rsidR="004A15F7" w:rsidRDefault="00AF152E" w:rsidP="00E71CF6">
      <w:pPr>
        <w:pStyle w:val="23"/>
        <w:shd w:val="clear" w:color="auto" w:fill="auto"/>
        <w:tabs>
          <w:tab w:val="left" w:pos="2148"/>
          <w:tab w:val="left" w:pos="2743"/>
        </w:tabs>
        <w:spacing w:line="322" w:lineRule="exact"/>
        <w:ind w:firstLine="360"/>
      </w:pPr>
      <w:r>
        <w:lastRenderedPageBreak/>
        <w:t xml:space="preserve">С 1 июня 2019 года вступили в силу </w:t>
      </w:r>
      <w:r>
        <w:t xml:space="preserve">отдельные изменения, внесенные Федеральным законом от 01.05.2019 № 88-ФЗ «О внесении изменений в отдельные законодательные акты Российской Федерации» в </w:t>
      </w:r>
      <w:r w:rsidR="00E71CF6">
        <w:t xml:space="preserve">Федеральный закон от 25.04.2002 № </w:t>
      </w:r>
      <w:r>
        <w:t>40-ФЗ «Об обязательном страховании гражданской</w:t>
      </w:r>
      <w:r w:rsidR="00E71CF6">
        <w:t xml:space="preserve"> </w:t>
      </w:r>
      <w:r>
        <w:t>ответственности владель</w:t>
      </w:r>
      <w:r>
        <w:t>цев транспортных средств».</w:t>
      </w:r>
    </w:p>
    <w:p w:rsidR="004A15F7" w:rsidRDefault="00AF152E" w:rsidP="00E71CF6">
      <w:pPr>
        <w:pStyle w:val="23"/>
        <w:shd w:val="clear" w:color="auto" w:fill="auto"/>
        <w:spacing w:line="322" w:lineRule="exact"/>
        <w:ind w:firstLine="360"/>
      </w:pPr>
      <w:r>
        <w:t>При ДТП с участием транспортного средства, которое зарегистрировано в иностранном государстве, и гражданская ответственность владельца которого застрахована в рамках международных систем страхования, допускается оформление докуме</w:t>
      </w:r>
      <w:r>
        <w:t>нтов о ДТП без участия уполномоченных на то сотрудников полиции.</w:t>
      </w:r>
    </w:p>
    <w:p w:rsidR="004A15F7" w:rsidRDefault="00AF152E" w:rsidP="00E71CF6">
      <w:pPr>
        <w:pStyle w:val="23"/>
        <w:shd w:val="clear" w:color="auto" w:fill="auto"/>
        <w:spacing w:line="322" w:lineRule="exact"/>
        <w:ind w:firstLine="360"/>
      </w:pPr>
      <w:r>
        <w:t>Расширяется круг лиц, имеющих право на получение компенсационной выплаты, наряду с потерпевшим и выгодоприобретателем.</w:t>
      </w:r>
    </w:p>
    <w:p w:rsidR="004A15F7" w:rsidRDefault="00AF152E" w:rsidP="00E71CF6">
      <w:pPr>
        <w:pStyle w:val="23"/>
        <w:shd w:val="clear" w:color="auto" w:fill="auto"/>
        <w:spacing w:line="322" w:lineRule="exact"/>
        <w:ind w:firstLine="360"/>
      </w:pPr>
      <w:r>
        <w:t>Такое право теперь имеют:</w:t>
      </w:r>
    </w:p>
    <w:p w:rsidR="004A15F7" w:rsidRDefault="00AF152E" w:rsidP="00E71CF6">
      <w:pPr>
        <w:pStyle w:val="23"/>
        <w:numPr>
          <w:ilvl w:val="0"/>
          <w:numId w:val="1"/>
        </w:numPr>
        <w:shd w:val="clear" w:color="auto" w:fill="auto"/>
        <w:tabs>
          <w:tab w:val="left" w:pos="965"/>
        </w:tabs>
        <w:spacing w:line="322" w:lineRule="exact"/>
        <w:ind w:firstLine="360"/>
      </w:pPr>
      <w:r>
        <w:t>страховщик, приобретший право на получение ком</w:t>
      </w:r>
      <w:r>
        <w:t>пенсационной выплаты;</w:t>
      </w:r>
    </w:p>
    <w:p w:rsidR="004A15F7" w:rsidRDefault="00AF152E" w:rsidP="00E71CF6">
      <w:pPr>
        <w:pStyle w:val="23"/>
        <w:numPr>
          <w:ilvl w:val="0"/>
          <w:numId w:val="1"/>
        </w:numPr>
        <w:shd w:val="clear" w:color="auto" w:fill="auto"/>
        <w:tabs>
          <w:tab w:val="left" w:pos="965"/>
        </w:tabs>
        <w:spacing w:line="322" w:lineRule="exact"/>
        <w:ind w:firstLine="360"/>
      </w:pPr>
      <w:r>
        <w:t>лицо, приобретшее в порядке наследования право на получение компенсационной выплаты, если она потерпевшему не производилась;</w:t>
      </w:r>
    </w:p>
    <w:p w:rsidR="004A15F7" w:rsidRDefault="00AF152E" w:rsidP="00E71CF6">
      <w:pPr>
        <w:pStyle w:val="23"/>
        <w:shd w:val="clear" w:color="auto" w:fill="auto"/>
        <w:spacing w:line="322" w:lineRule="exact"/>
        <w:ind w:firstLine="360"/>
      </w:pPr>
      <w:r>
        <w:t>представитель потерпевшего, право которого на получение компенсационной выплаты подтверждено нотариально удос</w:t>
      </w:r>
      <w:r>
        <w:t>товеренной доверенностью или доверенностью, подпись потерпевшего на которой удостоверена администрацией медицинской организации, в которой потерпевший находится на излечении в стационарных условиях.</w:t>
      </w:r>
    </w:p>
    <w:p w:rsidR="004A15F7" w:rsidRDefault="00AF152E" w:rsidP="00E71CF6">
      <w:pPr>
        <w:pStyle w:val="23"/>
        <w:shd w:val="clear" w:color="auto" w:fill="auto"/>
        <w:spacing w:line="322" w:lineRule="exact"/>
        <w:ind w:firstLine="360"/>
      </w:pPr>
      <w:r>
        <w:t xml:space="preserve">Уточняется течение срока исковой давности по требованиям </w:t>
      </w:r>
      <w:r>
        <w:t>об осуществлении компенсационных выплат. Иск об осуществлении компенсационной выплаты может быть предъявлен в течение трех лет со дня дорожно-транспортного происшествия.</w:t>
      </w:r>
    </w:p>
    <w:p w:rsidR="004A15F7" w:rsidRDefault="00AF152E" w:rsidP="00E71CF6">
      <w:pPr>
        <w:pStyle w:val="23"/>
        <w:shd w:val="clear" w:color="auto" w:fill="auto"/>
        <w:spacing w:line="322" w:lineRule="exact"/>
        <w:ind w:firstLine="360"/>
      </w:pPr>
      <w:r>
        <w:t xml:space="preserve">За несоблюдение профессиональным объединением страховщиков предусмотренного срока </w:t>
      </w:r>
      <w:r>
        <w:t>осуществления компенсационной выплаты профессиональное объединение страховщиков по заявлению лица, уплачивает ему неустойку (пеню) за каждый день просрочки в размере одного процента от определенного в соответствии с Федеральным законом от 25.04.2002 № 40-Ф</w:t>
      </w:r>
      <w:r>
        <w:t xml:space="preserve">З размера компенсационной выплаты по виду причиненного вреда. При этом общий размер неустойки (пени), подлежащей выплате профессиональным объединением страховщиков, не может превышать размер компенсационной выплаты по виду причиненного вреда, определенный </w:t>
      </w:r>
      <w:r>
        <w:t>в соответствии с федеральным законодательством.</w:t>
      </w:r>
    </w:p>
    <w:p w:rsidR="004A15F7" w:rsidRDefault="00AF152E" w:rsidP="00E71CF6">
      <w:pPr>
        <w:pStyle w:val="23"/>
        <w:shd w:val="clear" w:color="auto" w:fill="auto"/>
        <w:spacing w:line="319" w:lineRule="exact"/>
        <w:ind w:firstLine="360"/>
      </w:pPr>
      <w:r>
        <w:t>Вводится претензионный порядок рассмотрения споров, касающихся осуществления компенсационных выплат.</w:t>
      </w:r>
    </w:p>
    <w:p w:rsidR="004A15F7" w:rsidRDefault="00AF152E" w:rsidP="00E71CF6">
      <w:pPr>
        <w:pStyle w:val="23"/>
        <w:shd w:val="clear" w:color="auto" w:fill="auto"/>
        <w:spacing w:line="319" w:lineRule="exact"/>
        <w:ind w:firstLine="360"/>
      </w:pPr>
      <w:r>
        <w:t>Исключается применение к отношениям по осуществлению профессиональным объединением страховщиков компенсац</w:t>
      </w:r>
      <w:r>
        <w:t>ионных выплат положений Закона РФ от 07.02.1992 № 2300-1 «О защите прав потребителей».</w:t>
      </w:r>
    </w:p>
    <w:p w:rsidR="004A15F7" w:rsidRDefault="00AF152E" w:rsidP="00E71CF6">
      <w:pPr>
        <w:pStyle w:val="23"/>
        <w:shd w:val="clear" w:color="auto" w:fill="auto"/>
        <w:spacing w:line="319" w:lineRule="exact"/>
        <w:ind w:firstLine="360"/>
      </w:pPr>
      <w:r>
        <w:t>Также вступает в силу Указание Банка России от 14.12.2018 № 5011-У «О порядке принятия Банком России решения об ограничении осуществления страховщиком страхового возмеще</w:t>
      </w:r>
      <w:r>
        <w:t>ния путем организации и (или) оплаты восстановительного ремонта поврежденного транспортного средства», которым определен порядок принятия решения об ограничении осуществления страховщиком возмещения причиненного транспортному средству вреда в натуре.</w:t>
      </w:r>
    </w:p>
    <w:p w:rsidR="004A15F7" w:rsidRDefault="00AF152E" w:rsidP="00E71CF6">
      <w:pPr>
        <w:pStyle w:val="23"/>
        <w:shd w:val="clear" w:color="auto" w:fill="auto"/>
        <w:spacing w:line="319" w:lineRule="exact"/>
        <w:ind w:firstLine="360"/>
      </w:pPr>
      <w:r>
        <w:t>В слу</w:t>
      </w:r>
      <w:r>
        <w:t xml:space="preserve">чае выявления Банком России неоднократного (2 и более раза) в течение </w:t>
      </w:r>
      <w:r>
        <w:lastRenderedPageBreak/>
        <w:t>одного года нарушения страховщиком обязательств по восстановительному ремонту структурное подразделение Банка России, осуществляющее надзор за деятельностью страховщиков, должно подготов</w:t>
      </w:r>
      <w:r>
        <w:t>ить и направить на рассмотрение Комитета финансового надзора Банка России заключение о деятельности страховщика.</w:t>
      </w:r>
    </w:p>
    <w:p w:rsidR="004A15F7" w:rsidRDefault="00AF152E" w:rsidP="00E71CF6">
      <w:pPr>
        <w:pStyle w:val="23"/>
        <w:shd w:val="clear" w:color="auto" w:fill="auto"/>
        <w:spacing w:line="319" w:lineRule="exact"/>
        <w:ind w:firstLine="360"/>
      </w:pPr>
      <w:r>
        <w:t xml:space="preserve">По результатам его рассмотрения может быть установлен срок ограничения осуществления страховщиком возмещения причиненного вреда в натуре (до 1 </w:t>
      </w:r>
      <w:r>
        <w:t>года в зависимости от количества выявленных нарушений).</w:t>
      </w:r>
    </w:p>
    <w:p w:rsidR="00E71CF6" w:rsidRPr="00E71CF6" w:rsidRDefault="00AF152E" w:rsidP="00E71CF6">
      <w:pPr>
        <w:pStyle w:val="23"/>
        <w:shd w:val="clear" w:color="auto" w:fill="auto"/>
        <w:spacing w:line="480" w:lineRule="exact"/>
        <w:rPr>
          <w:b/>
        </w:rPr>
      </w:pPr>
      <w:r w:rsidRPr="00E71CF6">
        <w:rPr>
          <w:b/>
        </w:rPr>
        <w:t>Помощник городского прокурора юрист 3 класса</w:t>
      </w:r>
      <w:r w:rsidR="00E71CF6" w:rsidRPr="00E71CF6">
        <w:rPr>
          <w:b/>
        </w:rPr>
        <w:t xml:space="preserve"> Ермилов А.С.</w:t>
      </w:r>
    </w:p>
    <w:p w:rsidR="00E71CF6" w:rsidRDefault="00E71CF6" w:rsidP="00E71CF6">
      <w:pPr>
        <w:pStyle w:val="23"/>
        <w:shd w:val="clear" w:color="auto" w:fill="auto"/>
        <w:spacing w:line="322" w:lineRule="exact"/>
        <w:ind w:firstLine="360"/>
      </w:pPr>
    </w:p>
    <w:p w:rsidR="00E71CF6" w:rsidRDefault="00E71CF6" w:rsidP="00E71CF6">
      <w:pPr>
        <w:pStyle w:val="23"/>
        <w:shd w:val="clear" w:color="auto" w:fill="auto"/>
        <w:spacing w:line="322" w:lineRule="exact"/>
        <w:ind w:firstLine="360"/>
      </w:pPr>
    </w:p>
    <w:p w:rsidR="00E71CF6" w:rsidRDefault="00E71CF6" w:rsidP="00E71CF6">
      <w:pPr>
        <w:pStyle w:val="23"/>
        <w:shd w:val="clear" w:color="auto" w:fill="auto"/>
        <w:spacing w:line="322" w:lineRule="exact"/>
        <w:ind w:firstLine="360"/>
      </w:pPr>
    </w:p>
    <w:p w:rsidR="00E71CF6" w:rsidRDefault="00E71CF6" w:rsidP="00E71CF6">
      <w:pPr>
        <w:pStyle w:val="23"/>
        <w:shd w:val="clear" w:color="auto" w:fill="auto"/>
        <w:spacing w:line="322" w:lineRule="exact"/>
        <w:ind w:firstLine="360"/>
      </w:pPr>
    </w:p>
    <w:p w:rsidR="00E71CF6" w:rsidRDefault="00E71CF6" w:rsidP="00E71CF6">
      <w:pPr>
        <w:pStyle w:val="23"/>
        <w:shd w:val="clear" w:color="auto" w:fill="auto"/>
        <w:spacing w:line="322" w:lineRule="exact"/>
        <w:ind w:firstLine="360"/>
      </w:pPr>
    </w:p>
    <w:p w:rsidR="00E71CF6" w:rsidRDefault="00E71CF6" w:rsidP="00E71CF6">
      <w:pPr>
        <w:pStyle w:val="23"/>
        <w:shd w:val="clear" w:color="auto" w:fill="auto"/>
        <w:spacing w:line="322" w:lineRule="exact"/>
        <w:ind w:firstLine="360"/>
      </w:pPr>
    </w:p>
    <w:p w:rsidR="00E71CF6" w:rsidRDefault="00E71CF6" w:rsidP="00E71CF6">
      <w:pPr>
        <w:pStyle w:val="23"/>
        <w:shd w:val="clear" w:color="auto" w:fill="auto"/>
        <w:spacing w:line="322" w:lineRule="exact"/>
        <w:ind w:firstLine="360"/>
      </w:pPr>
    </w:p>
    <w:p w:rsidR="004A15F7" w:rsidRDefault="00AF152E" w:rsidP="00E71CF6">
      <w:pPr>
        <w:pStyle w:val="23"/>
        <w:shd w:val="clear" w:color="auto" w:fill="auto"/>
        <w:spacing w:line="322" w:lineRule="exact"/>
        <w:ind w:firstLine="360"/>
      </w:pPr>
      <w:r>
        <w:t>Волховской городской прокуратурой на постоянной основе проводится проверка исполнения сотрудниками правоохранительных органов Волховского района требований федерального законодательства в части выявл</w:t>
      </w:r>
      <w:r>
        <w:t>ения фактов незаконного оборота гражданами наркотических средств и психотропных веществ.</w:t>
      </w:r>
    </w:p>
    <w:p w:rsidR="004A15F7" w:rsidRDefault="00AF152E" w:rsidP="00E71CF6">
      <w:pPr>
        <w:pStyle w:val="23"/>
        <w:shd w:val="clear" w:color="auto" w:fill="auto"/>
        <w:spacing w:line="322" w:lineRule="exact"/>
        <w:ind w:firstLine="360"/>
      </w:pPr>
      <w:r>
        <w:t>В соответствии с частью 1 статьи 6.8 Кодекса Российской Федерации об административных правонарушениях (далее - КоАП РФ) за незаконное приобретение, хранение, перевозку</w:t>
      </w:r>
      <w:r>
        <w:t>, изготовление, переработку без цели сбыта наркотических средств, психотропных веществ или их аналогов, и те же действия (кроме) изготовления в отношении растений либо их частей содержащих наркотические средства или психотропные вещества, предусмотрено нак</w:t>
      </w:r>
      <w:r>
        <w:t>азание в виде штрафа в размере до пяти тысяч рублей или административный арест на срок до пятнадцати суток.</w:t>
      </w:r>
    </w:p>
    <w:p w:rsidR="004A15F7" w:rsidRDefault="00AF152E" w:rsidP="00E71CF6">
      <w:pPr>
        <w:pStyle w:val="23"/>
        <w:shd w:val="clear" w:color="auto" w:fill="auto"/>
        <w:spacing w:line="322" w:lineRule="exact"/>
        <w:ind w:firstLine="360"/>
      </w:pPr>
      <w:r>
        <w:t>При этом, состав данного административного правонарушения будет лишь в том случае, если размер наркотического средства, психотропного вещества или р</w:t>
      </w:r>
      <w:r>
        <w:t>астений не являлся крупным, в случае его превышения лицо ожидает уголовная ответственность вплоть до лишения свободы.</w:t>
      </w:r>
    </w:p>
    <w:p w:rsidR="004A15F7" w:rsidRDefault="00AF152E" w:rsidP="00E71CF6">
      <w:pPr>
        <w:pStyle w:val="23"/>
        <w:shd w:val="clear" w:color="auto" w:fill="auto"/>
        <w:spacing w:line="322" w:lineRule="exact"/>
        <w:ind w:firstLine="360"/>
      </w:pPr>
      <w:r>
        <w:t xml:space="preserve">Добровольная сдача приобретенного без цели сбыта наркотического средства, психотропного вещества, а также растений, содержащих </w:t>
      </w:r>
      <w:r>
        <w:t>наркотические средства или психотропные вещества, освобождает лицо от административной ответственности за совершение указанного деяния.</w:t>
      </w:r>
    </w:p>
    <w:p w:rsidR="004A15F7" w:rsidRDefault="00AF152E" w:rsidP="00E71CF6">
      <w:pPr>
        <w:pStyle w:val="23"/>
        <w:shd w:val="clear" w:color="auto" w:fill="auto"/>
        <w:spacing w:line="322" w:lineRule="exact"/>
        <w:ind w:firstLine="360"/>
      </w:pPr>
      <w:r>
        <w:t>Необходимо отметить, что статья 6.9 КоАП РФ предусматривает административную ответственность за потребление наркотически</w:t>
      </w:r>
      <w:r>
        <w:t>х средств или психотропных веществ без назначения врача. В данном случае лицо подлежит административной ответственности в виде административного штрафа в размере от четырех тысяч до пяти тысяч рублей или административный арест на срок до пятнадцати суток.</w:t>
      </w:r>
    </w:p>
    <w:p w:rsidR="004A15F7" w:rsidRDefault="00AF152E" w:rsidP="00E71CF6">
      <w:pPr>
        <w:pStyle w:val="23"/>
        <w:shd w:val="clear" w:color="auto" w:fill="auto"/>
        <w:spacing w:line="322" w:lineRule="exact"/>
        <w:ind w:firstLine="360"/>
      </w:pPr>
      <w:r>
        <w:t>В случае добровольного обращения лица в лечебно-профилактическое учреждение в связи с потреблением наркотических средств или психотропных веществ, оно освобождается от административной ответственности за их потребление.</w:t>
      </w:r>
    </w:p>
    <w:p w:rsidR="004A15F7" w:rsidRDefault="00AF152E" w:rsidP="00E71CF6">
      <w:pPr>
        <w:pStyle w:val="23"/>
        <w:shd w:val="clear" w:color="auto" w:fill="auto"/>
        <w:spacing w:line="322" w:lineRule="exact"/>
        <w:ind w:firstLine="360"/>
      </w:pPr>
      <w:r>
        <w:t>Кроме того, частью первой статьи 12.</w:t>
      </w:r>
      <w:r>
        <w:t xml:space="preserve">8 КоАП РФ предусмотрена административная ответственность за управление транспортным средствбм в </w:t>
      </w:r>
      <w:r>
        <w:lastRenderedPageBreak/>
        <w:t>состоянии наркотического опьянения, что влечет наложение административного штрафа в размере тридцати тысяч рублей с лишением права управления транспортными сред</w:t>
      </w:r>
      <w:r>
        <w:t>ствами на срок от полутора до двух лет.</w:t>
      </w:r>
    </w:p>
    <w:p w:rsidR="004A15F7" w:rsidRDefault="00AF152E" w:rsidP="00E71CF6">
      <w:pPr>
        <w:pStyle w:val="23"/>
        <w:shd w:val="clear" w:color="auto" w:fill="auto"/>
        <w:ind w:firstLine="360"/>
      </w:pPr>
      <w:r>
        <w:t>Установлено, что за 5 месяцев 2019 года сотрудниками ОМВД России по Волховскому району Ленинградской области на территории района выявлено 4 факта незаконного оборота наркотических средств, к административной ответст</w:t>
      </w:r>
      <w:r>
        <w:t>венности привлечено 4 лица (по статье 6.9 КоАП РФ).</w:t>
      </w:r>
    </w:p>
    <w:p w:rsidR="004A15F7" w:rsidRDefault="00AF152E" w:rsidP="00E71CF6">
      <w:pPr>
        <w:pStyle w:val="23"/>
        <w:shd w:val="clear" w:color="auto" w:fill="auto"/>
        <w:ind w:firstLine="360"/>
      </w:pPr>
      <w:r>
        <w:t xml:space="preserve">Из указанных дел об административных правонарушениях Волховской городской прокуратурой было выделено 4 материала по факту сбыта наркотических средств, по результатам рассмотрения которых следственным </w:t>
      </w:r>
      <w:r>
        <w:t>отделом ОМВД возбуждено 4 уголовных дела в отношении неустановленных лиц по признакам преступления, предусмотренного ст. 228.1 Уголовного кодекса РФ.</w:t>
      </w:r>
    </w:p>
    <w:p w:rsidR="004A15F7" w:rsidRDefault="00AF152E" w:rsidP="00E71CF6">
      <w:pPr>
        <w:pStyle w:val="23"/>
        <w:shd w:val="clear" w:color="auto" w:fill="auto"/>
        <w:ind w:firstLine="360"/>
      </w:pPr>
      <w:r>
        <w:t>Кроме того, в текущем году инспекторами дорожно-патрульной службы ГИБДД по Волховскому району Ленинградско</w:t>
      </w:r>
      <w:r>
        <w:t>й области на территории района выявлено 10 случаев управления гражданами транспортными средствами в состоянии наркотического опьянения, в связи с чем, к административной ответственности по части первой статьи 12.8 КоАП РФ привлечено 10 лиц.</w:t>
      </w:r>
    </w:p>
    <w:p w:rsidR="004A15F7" w:rsidRDefault="00AF152E" w:rsidP="00E71CF6">
      <w:pPr>
        <w:pStyle w:val="23"/>
        <w:shd w:val="clear" w:color="auto" w:fill="auto"/>
        <w:tabs>
          <w:tab w:val="left" w:pos="2202"/>
          <w:tab w:val="left" w:pos="2834"/>
          <w:tab w:val="left" w:pos="4588"/>
          <w:tab w:val="left" w:pos="6131"/>
        </w:tabs>
        <w:ind w:firstLine="360"/>
      </w:pPr>
      <w:r>
        <w:t xml:space="preserve">По результатам </w:t>
      </w:r>
      <w:r>
        <w:t>проверки указанных административных производств прокуратурой в орган предварительного расследования направлено 10 постановлений для решения вопроса об уголовном преследовании неустановленных лиц по фактам сбыта наркотических средств. По результатам доследс</w:t>
      </w:r>
      <w:r>
        <w:t>твенных проверок следстве</w:t>
      </w:r>
      <w:r w:rsidR="00E71CF6">
        <w:t xml:space="preserve">нным отделом ОМВД возбуждено 10 </w:t>
      </w:r>
      <w:r>
        <w:t>уголовных</w:t>
      </w:r>
      <w:r w:rsidR="00E71CF6">
        <w:t xml:space="preserve"> </w:t>
      </w:r>
      <w:r>
        <w:t>дел по</w:t>
      </w:r>
      <w:r w:rsidR="00E71CF6">
        <w:t xml:space="preserve"> </w:t>
      </w:r>
      <w:r>
        <w:t>признакам преступления,</w:t>
      </w:r>
      <w:r w:rsidR="00E71CF6">
        <w:t xml:space="preserve"> </w:t>
      </w:r>
      <w:r>
        <w:t>предусмотренного статьей 228.1 Уголовного кодекса РФ.</w:t>
      </w:r>
    </w:p>
    <w:p w:rsidR="004A15F7" w:rsidRDefault="00AF152E" w:rsidP="00E71CF6">
      <w:pPr>
        <w:pStyle w:val="23"/>
        <w:shd w:val="clear" w:color="auto" w:fill="auto"/>
        <w:ind w:firstLine="360"/>
      </w:pPr>
      <w:r>
        <w:t xml:space="preserve">Надзор за незаконным оборотом наркотических средств и психотропных веществ находится на особом контроле </w:t>
      </w:r>
      <w:r>
        <w:t>Волховской городской прокуратуры.</w:t>
      </w:r>
    </w:p>
    <w:p w:rsidR="004A15F7" w:rsidRPr="00E71CF6" w:rsidRDefault="00AF152E" w:rsidP="00E71CF6">
      <w:pPr>
        <w:pStyle w:val="23"/>
        <w:shd w:val="clear" w:color="auto" w:fill="auto"/>
        <w:spacing w:line="280" w:lineRule="exact"/>
        <w:rPr>
          <w:b/>
        </w:rPr>
      </w:pPr>
      <w:r w:rsidRPr="00E71CF6">
        <w:rPr>
          <w:b/>
        </w:rPr>
        <w:t>Помощник городского прокурора</w:t>
      </w:r>
    </w:p>
    <w:p w:rsidR="004A15F7" w:rsidRPr="00E71CF6" w:rsidRDefault="00AF152E" w:rsidP="00E71CF6">
      <w:pPr>
        <w:pStyle w:val="23"/>
        <w:shd w:val="clear" w:color="auto" w:fill="auto"/>
        <w:spacing w:line="280" w:lineRule="exact"/>
        <w:rPr>
          <w:b/>
        </w:rPr>
      </w:pPr>
      <w:r w:rsidRPr="00E71CF6">
        <w:rPr>
          <w:rStyle w:val="21"/>
          <w:b/>
        </w:rPr>
        <w:t>юрист 1 класса</w:t>
      </w:r>
    </w:p>
    <w:p w:rsidR="004A15F7" w:rsidRPr="00E71CF6" w:rsidRDefault="004A15F7" w:rsidP="00E71CF6">
      <w:pPr>
        <w:jc w:val="both"/>
        <w:rPr>
          <w:b/>
          <w:sz w:val="2"/>
          <w:szCs w:val="2"/>
        </w:rPr>
      </w:pPr>
    </w:p>
    <w:p w:rsidR="00E71CF6" w:rsidRPr="00E71CF6" w:rsidRDefault="00AF152E" w:rsidP="00E71CF6">
      <w:pPr>
        <w:pStyle w:val="23"/>
        <w:shd w:val="clear" w:color="auto" w:fill="auto"/>
        <w:spacing w:line="280" w:lineRule="exact"/>
        <w:rPr>
          <w:rFonts w:ascii="Trebuchet MS" w:eastAsia="Trebuchet MS" w:hAnsi="Trebuchet MS" w:cs="Trebuchet MS"/>
          <w:b/>
          <w:sz w:val="19"/>
          <w:szCs w:val="19"/>
        </w:rPr>
      </w:pPr>
      <w:r w:rsidRPr="00E71CF6">
        <w:rPr>
          <w:rStyle w:val="21"/>
          <w:b/>
        </w:rPr>
        <w:t>А.А.Сосин</w:t>
      </w:r>
    </w:p>
    <w:p w:rsidR="00E71CF6" w:rsidRDefault="00E71CF6" w:rsidP="00E71CF6">
      <w:pPr>
        <w:pStyle w:val="23"/>
        <w:shd w:val="clear" w:color="auto" w:fill="auto"/>
        <w:spacing w:line="280" w:lineRule="exact"/>
        <w:rPr>
          <w:rFonts w:ascii="Trebuchet MS" w:eastAsia="Trebuchet MS" w:hAnsi="Trebuchet MS" w:cs="Trebuchet MS"/>
          <w:sz w:val="19"/>
          <w:szCs w:val="19"/>
        </w:rPr>
      </w:pPr>
    </w:p>
    <w:p w:rsidR="00E71CF6" w:rsidRDefault="00E71CF6" w:rsidP="00E71CF6">
      <w:pPr>
        <w:pStyle w:val="23"/>
        <w:shd w:val="clear" w:color="auto" w:fill="auto"/>
        <w:spacing w:line="280" w:lineRule="exact"/>
        <w:rPr>
          <w:rFonts w:ascii="Trebuchet MS" w:eastAsia="Trebuchet MS" w:hAnsi="Trebuchet MS" w:cs="Trebuchet MS"/>
          <w:sz w:val="19"/>
          <w:szCs w:val="19"/>
        </w:rPr>
      </w:pPr>
    </w:p>
    <w:p w:rsidR="004A15F7" w:rsidRDefault="00AF152E" w:rsidP="00E71CF6">
      <w:pPr>
        <w:pStyle w:val="23"/>
        <w:shd w:val="clear" w:color="auto" w:fill="auto"/>
        <w:spacing w:line="240" w:lineRule="auto"/>
        <w:ind w:firstLine="426"/>
      </w:pPr>
      <w:r>
        <w:t xml:space="preserve">30 мая 2019 года Волховским городским </w:t>
      </w:r>
      <w:r>
        <w:t>судом с участием представителя Волховской городской прокуратуры рассмотрено ходатайство старшего следователя следственного отдела по г. Волхов Следственного управления Следственного комитета Российской Федерации по Ленинградской области об избрании меры пр</w:t>
      </w:r>
      <w:r>
        <w:t>есечения в виде заключения под стражу гражданину Республики Грузия М., 1982 года рождения, ранее судимому и подозреваемому в покушении на убийство сотрудника ОГИБДД ОМВД России по Волховскому району Ленинградской области в клуб-баре «Марсель».</w:t>
      </w:r>
    </w:p>
    <w:p w:rsidR="004A15F7" w:rsidRDefault="00AF152E" w:rsidP="00E71CF6">
      <w:pPr>
        <w:pStyle w:val="50"/>
        <w:shd w:val="clear" w:color="auto" w:fill="auto"/>
        <w:spacing w:line="240" w:lineRule="auto"/>
        <w:ind w:firstLine="360"/>
      </w:pPr>
      <w:r>
        <w:t>Суд, согласи</w:t>
      </w:r>
      <w:r>
        <w:t>вшись с мнением прокурора, арестовал гражданина М. на период следствия, то есть до 26 июля 2019 года. Оснований для избрания иной, более мягкой меры пресечения, судом установлено не было.</w:t>
      </w:r>
    </w:p>
    <w:p w:rsidR="004A15F7" w:rsidRDefault="00AF152E" w:rsidP="00E71CF6">
      <w:pPr>
        <w:pStyle w:val="50"/>
        <w:shd w:val="clear" w:color="auto" w:fill="auto"/>
        <w:spacing w:line="240" w:lineRule="auto"/>
        <w:ind w:firstLine="360"/>
      </w:pPr>
      <w:r>
        <w:t xml:space="preserve">Ранее городским судом под стражу на 2 месяца был взят подельник М., </w:t>
      </w:r>
      <w:r>
        <w:t>гражданин В.</w:t>
      </w:r>
    </w:p>
    <w:p w:rsidR="004A15F7" w:rsidRDefault="00AF152E" w:rsidP="00E71CF6">
      <w:pPr>
        <w:pStyle w:val="50"/>
        <w:shd w:val="clear" w:color="auto" w:fill="auto"/>
        <w:spacing w:line="240" w:lineRule="auto"/>
        <w:ind w:firstLine="360"/>
      </w:pPr>
      <w:r>
        <w:t>Ход и результаты расследования уголовного дела, возбужденного по указанным фактам, взяты на контроль Волховским городским прокурором.</w:t>
      </w:r>
    </w:p>
    <w:p w:rsidR="00E71CF6" w:rsidRPr="00E71CF6" w:rsidRDefault="00E71CF6" w:rsidP="00E71CF6">
      <w:pPr>
        <w:pStyle w:val="50"/>
        <w:shd w:val="clear" w:color="auto" w:fill="auto"/>
        <w:spacing w:line="240" w:lineRule="auto"/>
        <w:ind w:firstLine="360"/>
        <w:rPr>
          <w:b/>
        </w:rPr>
      </w:pPr>
      <w:r w:rsidRPr="00E71CF6">
        <w:rPr>
          <w:b/>
        </w:rPr>
        <w:t>Старший помощник Волховского городского прокурора Зорина А.Г.</w:t>
      </w:r>
    </w:p>
    <w:p w:rsidR="004A15F7" w:rsidRDefault="004A15F7" w:rsidP="00E71CF6">
      <w:pPr>
        <w:jc w:val="both"/>
        <w:rPr>
          <w:sz w:val="2"/>
          <w:szCs w:val="2"/>
        </w:rPr>
      </w:pPr>
    </w:p>
    <w:p w:rsidR="004A15F7" w:rsidRDefault="004A15F7" w:rsidP="00E71CF6">
      <w:pPr>
        <w:jc w:val="both"/>
        <w:rPr>
          <w:sz w:val="2"/>
          <w:szCs w:val="2"/>
        </w:rPr>
      </w:pPr>
    </w:p>
    <w:p w:rsidR="00E71CF6" w:rsidRDefault="00E71CF6" w:rsidP="00E71CF6">
      <w:pPr>
        <w:pStyle w:val="80"/>
        <w:shd w:val="clear" w:color="auto" w:fill="auto"/>
        <w:spacing w:line="280" w:lineRule="exact"/>
        <w:jc w:val="both"/>
      </w:pPr>
    </w:p>
    <w:p w:rsidR="00E71CF6" w:rsidRDefault="00E71CF6" w:rsidP="00E71CF6">
      <w:pPr>
        <w:pStyle w:val="80"/>
        <w:shd w:val="clear" w:color="auto" w:fill="auto"/>
        <w:spacing w:line="280" w:lineRule="exact"/>
        <w:jc w:val="both"/>
      </w:pPr>
    </w:p>
    <w:p w:rsidR="00E71CF6" w:rsidRDefault="00E71CF6" w:rsidP="00E71CF6">
      <w:pPr>
        <w:pStyle w:val="80"/>
        <w:shd w:val="clear" w:color="auto" w:fill="auto"/>
        <w:spacing w:line="280" w:lineRule="exact"/>
        <w:jc w:val="both"/>
      </w:pPr>
    </w:p>
    <w:p w:rsidR="004A15F7" w:rsidRDefault="00AF152E" w:rsidP="00E71CF6">
      <w:pPr>
        <w:pStyle w:val="80"/>
        <w:shd w:val="clear" w:color="auto" w:fill="auto"/>
        <w:spacing w:line="280" w:lineRule="exact"/>
        <w:jc w:val="both"/>
      </w:pPr>
      <w:r>
        <w:lastRenderedPageBreak/>
        <w:t>Ответственность за гибель диких животных в результате столкновения с</w:t>
      </w:r>
    </w:p>
    <w:p w:rsidR="004A15F7" w:rsidRDefault="00AF152E" w:rsidP="00E71CF6">
      <w:pPr>
        <w:pStyle w:val="80"/>
        <w:shd w:val="clear" w:color="auto" w:fill="auto"/>
        <w:spacing w:line="280" w:lineRule="exact"/>
        <w:jc w:val="both"/>
      </w:pPr>
      <w:r>
        <w:t>транспортным средством</w:t>
      </w:r>
    </w:p>
    <w:p w:rsidR="004A15F7" w:rsidRDefault="00AF152E" w:rsidP="00E71CF6">
      <w:pPr>
        <w:pStyle w:val="23"/>
        <w:shd w:val="clear" w:color="auto" w:fill="auto"/>
        <w:spacing w:line="322" w:lineRule="exact"/>
        <w:ind w:firstLine="360"/>
      </w:pPr>
      <w:r>
        <w:t xml:space="preserve">Федеральным законом от 24.04.1995 № </w:t>
      </w:r>
      <w:r>
        <w:t xml:space="preserve">52-ФЗ «О животном мире» закреплено, что регулирование отношений в области охраны и использования животного мира осуществляется в целях обеспечения биологического разнообразия, создания условий для устойчивого существования и иной защиты животного мира как </w:t>
      </w:r>
      <w:r>
        <w:t>неотъемлемого элемента природной среды. Все объекты животного мира, то есть все виды диких животных, находящихся в состоянии естественной свободы, в пределах территории Российской Федерации являются государственной собственностью.</w:t>
      </w:r>
    </w:p>
    <w:p w:rsidR="004A15F7" w:rsidRDefault="00AF152E" w:rsidP="00E71CF6">
      <w:pPr>
        <w:pStyle w:val="23"/>
        <w:shd w:val="clear" w:color="auto" w:fill="auto"/>
        <w:spacing w:line="322" w:lineRule="exact"/>
        <w:ind w:firstLine="360"/>
      </w:pPr>
      <w:r>
        <w:t>В соответствии со статьёй</w:t>
      </w:r>
      <w:r>
        <w:t xml:space="preserve"> 28 указанного Федерального закона юридические лица и граждане обязаны принимать меры по предотвращению заболеваний и гибели объектов животного мира при эксплуатации транспортных средств. Аналогичные требования содержит и пункт 24 • Требований по предотвра</w:t>
      </w:r>
      <w:r>
        <w:t xml:space="preserve">щению гибели объектов животного мира при осуществлении производственных процессов, а также при эксплуатации </w:t>
      </w:r>
      <w:r>
        <w:rPr>
          <w:vertAlign w:val="superscript"/>
        </w:rPr>
        <w:t>г</w:t>
      </w:r>
      <w:r>
        <w:t xml:space="preserve"> транспортных магистралей, трубопроводов, линий связи и электропередачи, утверждённых постановлением Правительства Российской Федерации от 13.08.19</w:t>
      </w:r>
      <w:r>
        <w:t>96 № 997, согласно которому</w:t>
      </w:r>
      <w:r w:rsidR="00E71CF6">
        <w:t xml:space="preserve"> владельцы транспортных средств</w:t>
      </w:r>
      <w:r>
        <w:t>. обязаны принимать меры к предотвращению ущерба, наносимого объектам животного мира.</w:t>
      </w:r>
    </w:p>
    <w:p w:rsidR="004A15F7" w:rsidRDefault="00AF152E" w:rsidP="00E71CF6">
      <w:pPr>
        <w:pStyle w:val="23"/>
        <w:shd w:val="clear" w:color="auto" w:fill="auto"/>
        <w:spacing w:line="322" w:lineRule="exact"/>
        <w:ind w:firstLine="360"/>
      </w:pPr>
      <w:r>
        <w:t>Статья 56 Федерального закона от 24.04.1995 № 52-ФЗ «О животном мире» предусматривает, что лица, причинившие вр</w:t>
      </w:r>
      <w:r>
        <w:t>ед объектам животного мира и среде их обитания, возмещают нанесённый ущерб добровольно либо . по решению суда в соответствии с таксами и методиками исчисления ущерба животному миру.</w:t>
      </w:r>
    </w:p>
    <w:p w:rsidR="004A15F7" w:rsidRDefault="00AF152E" w:rsidP="00E71CF6">
      <w:pPr>
        <w:pStyle w:val="23"/>
        <w:shd w:val="clear" w:color="auto" w:fill="auto"/>
        <w:spacing w:line="322" w:lineRule="exact"/>
        <w:ind w:firstLine="360"/>
      </w:pPr>
      <w:r>
        <w:t>Приказом Минприроды России от 08.12.2011 № 948 определена методика исчисле</w:t>
      </w:r>
      <w:r>
        <w:t>ния размера вреда, причинённого охотничьим ресурсам. Например, согласно указанной методике размер причинённого вреда за . уничтожение по неосторожности одного лося составляет 40 тысяч рублей.</w:t>
      </w:r>
    </w:p>
    <w:p w:rsidR="004A15F7" w:rsidRDefault="00AF152E" w:rsidP="00E71CF6">
      <w:pPr>
        <w:pStyle w:val="23"/>
        <w:shd w:val="clear" w:color="auto" w:fill="auto"/>
        <w:spacing w:line="322" w:lineRule="exact"/>
        <w:ind w:firstLine="360"/>
      </w:pPr>
      <w:r>
        <w:t>По общему правилу, согласно части 1 статьи 1064 Гражданского код</w:t>
      </w:r>
      <w:r>
        <w:t>екса Российской Федерации вред, подлежит возмещению в полном объёме лицом, его причинившим.</w:t>
      </w:r>
    </w:p>
    <w:p w:rsidR="004A15F7" w:rsidRDefault="00AF152E" w:rsidP="00E71CF6">
      <w:pPr>
        <w:pStyle w:val="23"/>
        <w:shd w:val="clear" w:color="auto" w:fill="auto"/>
        <w:spacing w:line="322" w:lineRule="exact"/>
        <w:ind w:firstLine="360"/>
      </w:pPr>
      <w:r>
        <w:t>Вместе с тем статьёй 1079 Гражданского кодекса Российской Федерации предусмотрено, что лица в случае использования транспортных средств обязаны возместить вред, при</w:t>
      </w:r>
      <w:r>
        <w:t>чинённый таким источником повышенной опасности, если не докажут, что вред возник вследствие непреодолимой силы или умысла потерпевшего. При этом обязанность возмещения вреда возлагается на лицо, которое владеет источником повышенной опасности на законном п</w:t>
      </w:r>
      <w:r>
        <w:t>раве.</w:t>
      </w:r>
    </w:p>
    <w:p w:rsidR="004A15F7" w:rsidRDefault="00AF152E" w:rsidP="00E71CF6">
      <w:pPr>
        <w:pStyle w:val="23"/>
        <w:shd w:val="clear" w:color="auto" w:fill="auto"/>
        <w:spacing w:line="322" w:lineRule="exact"/>
        <w:ind w:firstLine="360"/>
      </w:pPr>
      <w:r>
        <w:t xml:space="preserve">В случае отказа лица возместить ущерб в добровольном порядке, уполномоченными контролирующими органами в суд может быть направлено, исковое заявление о взыскании с указанного лица денежных средств за причинение вреда животному миру в соответствующем </w:t>
      </w:r>
      <w:r>
        <w:t>размере.</w:t>
      </w:r>
    </w:p>
    <w:p w:rsidR="004A15F7" w:rsidRDefault="00AF152E" w:rsidP="00E71CF6">
      <w:pPr>
        <w:pStyle w:val="23"/>
        <w:shd w:val="clear" w:color="auto" w:fill="auto"/>
        <w:spacing w:line="322" w:lineRule="exact"/>
        <w:ind w:firstLine="360"/>
      </w:pPr>
      <w:r>
        <w:t>Порядок возмещения ущерба, нанесенного объектам животного мира, определяется в соответствии с положениями Федерального закона от 24.04.1995 № 52-ФЗ «О животном мире» Комитетом по охране, контролю и регулированию использования объектов животного ми</w:t>
      </w:r>
      <w:r>
        <w:t>ра Ленинградской области.</w:t>
      </w:r>
    </w:p>
    <w:p w:rsidR="004A15F7" w:rsidRDefault="004A15F7" w:rsidP="00E71CF6">
      <w:pPr>
        <w:jc w:val="both"/>
        <w:rPr>
          <w:sz w:val="2"/>
          <w:szCs w:val="2"/>
        </w:rPr>
      </w:pPr>
    </w:p>
    <w:p w:rsidR="004A15F7" w:rsidRPr="00E71CF6" w:rsidRDefault="00AF152E" w:rsidP="00E71CF6">
      <w:pPr>
        <w:pStyle w:val="23"/>
        <w:shd w:val="clear" w:color="auto" w:fill="auto"/>
        <w:spacing w:line="482" w:lineRule="exact"/>
        <w:rPr>
          <w:b/>
        </w:rPr>
      </w:pPr>
      <w:r w:rsidRPr="00E71CF6">
        <w:rPr>
          <w:b/>
        </w:rPr>
        <w:t>Старший помощник Волховского гор</w:t>
      </w:r>
      <w:r w:rsidR="00E71CF6" w:rsidRPr="00E71CF6">
        <w:rPr>
          <w:b/>
        </w:rPr>
        <w:t xml:space="preserve">одского </w:t>
      </w:r>
      <w:r w:rsidRPr="00E71CF6">
        <w:rPr>
          <w:b/>
        </w:rPr>
        <w:t>прокурора</w:t>
      </w:r>
      <w:r w:rsidR="00E71CF6" w:rsidRPr="00E71CF6">
        <w:rPr>
          <w:b/>
        </w:rPr>
        <w:t xml:space="preserve"> Никифорова Л.А.</w:t>
      </w:r>
    </w:p>
    <w:p w:rsidR="00E71CF6" w:rsidRPr="00E71CF6" w:rsidRDefault="00E71CF6" w:rsidP="00E71CF6">
      <w:pPr>
        <w:pStyle w:val="43"/>
        <w:shd w:val="clear" w:color="auto" w:fill="auto"/>
        <w:spacing w:line="280" w:lineRule="exact"/>
        <w:jc w:val="both"/>
        <w:rPr>
          <w:b/>
        </w:rPr>
      </w:pPr>
    </w:p>
    <w:p w:rsidR="00E71CF6" w:rsidRDefault="00E71CF6" w:rsidP="00E71CF6">
      <w:pPr>
        <w:pStyle w:val="43"/>
        <w:shd w:val="clear" w:color="auto" w:fill="auto"/>
        <w:tabs>
          <w:tab w:val="left" w:pos="2137"/>
        </w:tabs>
        <w:spacing w:line="322" w:lineRule="exact"/>
        <w:ind w:left="360"/>
        <w:jc w:val="both"/>
      </w:pPr>
    </w:p>
    <w:p w:rsidR="00E71CF6" w:rsidRDefault="00E71CF6" w:rsidP="00E71CF6">
      <w:pPr>
        <w:pStyle w:val="43"/>
        <w:shd w:val="clear" w:color="auto" w:fill="auto"/>
        <w:tabs>
          <w:tab w:val="left" w:pos="2137"/>
        </w:tabs>
        <w:spacing w:line="322" w:lineRule="exact"/>
        <w:ind w:left="360"/>
        <w:jc w:val="both"/>
      </w:pPr>
    </w:p>
    <w:p w:rsidR="004A15F7" w:rsidRDefault="00E71CF6" w:rsidP="00E71CF6">
      <w:pPr>
        <w:pStyle w:val="43"/>
        <w:shd w:val="clear" w:color="auto" w:fill="auto"/>
        <w:tabs>
          <w:tab w:val="left" w:pos="2137"/>
        </w:tabs>
        <w:spacing w:line="322" w:lineRule="exact"/>
        <w:ind w:firstLine="426"/>
        <w:jc w:val="both"/>
      </w:pPr>
      <w:r>
        <w:lastRenderedPageBreak/>
        <w:t xml:space="preserve">03.06.2019 </w:t>
      </w:r>
      <w:r w:rsidR="00AF152E">
        <w:t xml:space="preserve">мировым: судьей судебного </w:t>
      </w:r>
      <w:r w:rsidR="00AF152E" w:rsidRPr="00E71CF6">
        <w:t xml:space="preserve">участка </w:t>
      </w:r>
      <w:r w:rsidRPr="00E71CF6">
        <w:rPr>
          <w:rStyle w:val="413pt2pt"/>
          <w:i w:val="0"/>
          <w:sz w:val="28"/>
          <w:szCs w:val="28"/>
          <w:lang w:val="ru-RU"/>
        </w:rPr>
        <w:t>№ 11</w:t>
      </w:r>
      <w:r w:rsidR="00AF152E" w:rsidRPr="00E71CF6">
        <w:rPr>
          <w:lang w:eastAsia="en-US" w:bidi="en-US"/>
        </w:rPr>
        <w:t xml:space="preserve"> </w:t>
      </w:r>
      <w:r w:rsidR="00AF152E">
        <w:t>Волховского района Ленинградской области с участием государственного обвинителя представителя Волховской городской прокуратуры рассмотрено уголовное дело</w:t>
      </w:r>
      <w:r>
        <w:t xml:space="preserve"> </w:t>
      </w:r>
      <w:r w:rsidR="00AF152E">
        <w:t>в отношении 25</w:t>
      </w:r>
      <w:r>
        <w:t xml:space="preserve"> </w:t>
      </w:r>
      <w:r w:rsidR="00AF152E">
        <w:t>летнего жителя дер. Кисельия Волховского района Степанова</w:t>
      </w:r>
      <w:r>
        <w:t xml:space="preserve"> </w:t>
      </w:r>
      <w:r w:rsidR="00AF152E">
        <w:t>Романа, Он признан виновным в</w:t>
      </w:r>
      <w:r w:rsidR="00AF152E">
        <w:t xml:space="preserve"> совершении преступления, предусмотренного</w:t>
      </w:r>
      <w:r>
        <w:t xml:space="preserve"> </w:t>
      </w:r>
      <w:r w:rsidR="00AF152E">
        <w:t xml:space="preserve">ст. 112 ч. 1 Уголовного кодекса Российской Федерации </w:t>
      </w:r>
      <w:r>
        <w:t xml:space="preserve"> </w:t>
      </w:r>
      <w:r w:rsidR="00AF152E">
        <w:t xml:space="preserve"> «Умышленное</w:t>
      </w:r>
      <w:r>
        <w:t xml:space="preserve"> </w:t>
      </w:r>
      <w:r w:rsidR="00AF152E">
        <w:t>причинение средней тяжести вреда здоровью, не опасного для жизни человека и не повлекшего последствий, указанных в статье 111 Уголовного кодекса Р</w:t>
      </w:r>
      <w:r w:rsidR="00AF152E">
        <w:t xml:space="preserve">исспнекий Федерации, но вызвавшего длительное </w:t>
      </w:r>
      <w:r w:rsidR="00AF152E">
        <w:rPr>
          <w:rStyle w:val="413pt"/>
        </w:rPr>
        <w:t xml:space="preserve">расстройство </w:t>
      </w:r>
      <w:r w:rsidR="00AF152E">
        <w:t>здоровья».</w:t>
      </w:r>
    </w:p>
    <w:p w:rsidR="004A15F7" w:rsidRDefault="00E71CF6" w:rsidP="00E71CF6">
      <w:pPr>
        <w:pStyle w:val="43"/>
        <w:shd w:val="clear" w:color="auto" w:fill="auto"/>
        <w:spacing w:line="322" w:lineRule="exact"/>
        <w:ind w:firstLine="360"/>
        <w:jc w:val="both"/>
      </w:pPr>
      <w:r>
        <w:rPr>
          <w:rStyle w:val="41pt"/>
        </w:rPr>
        <w:t>С</w:t>
      </w:r>
      <w:r w:rsidR="00AF152E">
        <w:rPr>
          <w:rStyle w:val="41pt"/>
        </w:rPr>
        <w:t>удом</w:t>
      </w:r>
      <w:r w:rsidR="00AF152E">
        <w:t xml:space="preserve"> </w:t>
      </w:r>
      <w:r>
        <w:t>установлено, что</w:t>
      </w:r>
      <w:r w:rsidR="00AF152E">
        <w:t xml:space="preserve"> в январе 2019 года в ночное время суток подсудимый, находясь в ночном клубе в г. Волхов, на почве внезапно возникших личных неприязненных отношений, нанес не менее</w:t>
      </w:r>
      <w:r w:rsidR="00AF152E">
        <w:t xml:space="preserve"> одного удара кулаком в область лица потерпевшему, причинив своими действиями последнему перелом челюсти, то есть средней тяжести вред здоровью.</w:t>
      </w:r>
    </w:p>
    <w:p w:rsidR="004A15F7" w:rsidRDefault="00E71CF6" w:rsidP="00E71CF6">
      <w:pPr>
        <w:pStyle w:val="43"/>
        <w:shd w:val="clear" w:color="auto" w:fill="auto"/>
        <w:tabs>
          <w:tab w:val="left" w:leader="dot" w:pos="987"/>
        </w:tabs>
        <w:spacing w:line="322" w:lineRule="exact"/>
        <w:ind w:firstLine="360"/>
        <w:jc w:val="both"/>
      </w:pPr>
      <w:r>
        <w:t>Приговором</w:t>
      </w:r>
      <w:r w:rsidR="00AF152E" w:rsidRPr="00E71CF6">
        <w:rPr>
          <w:lang w:eastAsia="en-US" w:bidi="en-US"/>
        </w:rPr>
        <w:t xml:space="preserve"> </w:t>
      </w:r>
      <w:r w:rsidR="00AF152E">
        <w:t>суда молодой человек признан виновным в совершении</w:t>
      </w:r>
      <w:r>
        <w:t xml:space="preserve"> </w:t>
      </w:r>
      <w:r w:rsidR="00AF152E">
        <w:t xml:space="preserve">преступления, предусмотренного ст. 112 </w:t>
      </w:r>
      <w:r w:rsidR="00AF152E">
        <w:rPr>
          <w:rStyle w:val="413pt"/>
        </w:rPr>
        <w:t xml:space="preserve">ч. 1 </w:t>
      </w:r>
      <w:r w:rsidR="00AF152E">
        <w:t>Уголовного кодекса Российской Федерации и, с учетом мнения государственного обвинителя, приговорен к наказанию в виде 10 месяцев ограничения свободы.</w:t>
      </w:r>
    </w:p>
    <w:p w:rsidR="004A15F7" w:rsidRDefault="00AF152E" w:rsidP="00E71CF6">
      <w:pPr>
        <w:pStyle w:val="43"/>
        <w:shd w:val="clear" w:color="auto" w:fill="auto"/>
        <w:spacing w:line="322" w:lineRule="exact"/>
        <w:ind w:firstLine="360"/>
        <w:jc w:val="both"/>
      </w:pPr>
      <w:r>
        <w:t>Приговор не вступил в законную силу.</w:t>
      </w:r>
    </w:p>
    <w:p w:rsidR="004A15F7" w:rsidRPr="00E71CF6" w:rsidRDefault="00AF152E" w:rsidP="00E71CF6">
      <w:pPr>
        <w:pStyle w:val="43"/>
        <w:shd w:val="clear" w:color="auto" w:fill="auto"/>
        <w:spacing w:line="280" w:lineRule="exact"/>
        <w:jc w:val="both"/>
        <w:rPr>
          <w:b/>
        </w:rPr>
      </w:pPr>
      <w:r w:rsidRPr="00E71CF6">
        <w:rPr>
          <w:rStyle w:val="41"/>
          <w:b/>
        </w:rPr>
        <w:t>А.С. Максимов</w:t>
      </w:r>
    </w:p>
    <w:p w:rsidR="004A15F7" w:rsidRPr="00E71CF6" w:rsidRDefault="004A15F7" w:rsidP="00E71CF6">
      <w:pPr>
        <w:jc w:val="both"/>
        <w:rPr>
          <w:b/>
          <w:sz w:val="2"/>
          <w:szCs w:val="2"/>
        </w:rPr>
      </w:pPr>
    </w:p>
    <w:p w:rsidR="004A15F7" w:rsidRPr="00E71CF6" w:rsidRDefault="00AF152E" w:rsidP="00E71CF6">
      <w:pPr>
        <w:pStyle w:val="43"/>
        <w:shd w:val="clear" w:color="auto" w:fill="auto"/>
        <w:spacing w:line="487" w:lineRule="exact"/>
        <w:jc w:val="both"/>
        <w:rPr>
          <w:b/>
        </w:rPr>
      </w:pPr>
      <w:r w:rsidRPr="00E71CF6">
        <w:rPr>
          <w:b/>
        </w:rPr>
        <w:t>Помощник прокурора юрист 2 класса</w:t>
      </w:r>
    </w:p>
    <w:p w:rsidR="004A15F7" w:rsidRDefault="004A15F7"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E71CF6" w:rsidRDefault="00E71CF6" w:rsidP="00E71CF6">
      <w:pPr>
        <w:jc w:val="both"/>
        <w:rPr>
          <w:sz w:val="2"/>
          <w:szCs w:val="2"/>
        </w:rPr>
      </w:pPr>
    </w:p>
    <w:p w:rsidR="004A15F7" w:rsidRDefault="00AF152E" w:rsidP="00E71CF6">
      <w:pPr>
        <w:pStyle w:val="23"/>
        <w:shd w:val="clear" w:color="auto" w:fill="auto"/>
        <w:spacing w:line="322" w:lineRule="exact"/>
        <w:ind w:firstLine="360"/>
      </w:pPr>
      <w:r>
        <w:t xml:space="preserve">Федеральным законом от 29.05.2019 </w:t>
      </w:r>
      <w:r>
        <w:rPr>
          <w:lang w:val="en-US" w:eastAsia="en-US" w:bidi="en-US"/>
        </w:rPr>
        <w:t>N</w:t>
      </w:r>
      <w:r w:rsidRPr="00E71CF6">
        <w:rPr>
          <w:lang w:eastAsia="en-US" w:bidi="en-US"/>
        </w:rPr>
        <w:t xml:space="preserve"> </w:t>
      </w:r>
      <w:r>
        <w:t>116-ФЗ «О внесении изменений в Жилищный кодекс Российской Федерации» установлены особенности проведения общего собрания собственников помещений в многоквартирном доме по вопросу согласования перевода жилого помещения в н</w:t>
      </w:r>
      <w:r>
        <w:t>ежилое.</w:t>
      </w:r>
    </w:p>
    <w:p w:rsidR="004A15F7" w:rsidRDefault="00AF152E" w:rsidP="00E71CF6">
      <w:pPr>
        <w:pStyle w:val="23"/>
        <w:shd w:val="clear" w:color="auto" w:fill="auto"/>
        <w:spacing w:line="322" w:lineRule="exact"/>
        <w:ind w:firstLine="360"/>
      </w:pPr>
      <w:r>
        <w:t>В частности, предусматривается специальный порядок определения кворума общего собрания - от количества подъездов в соответствующем жилом доме.</w:t>
      </w:r>
    </w:p>
    <w:p w:rsidR="004A15F7" w:rsidRDefault="00AF152E" w:rsidP="00E71CF6">
      <w:pPr>
        <w:pStyle w:val="23"/>
        <w:shd w:val="clear" w:color="auto" w:fill="auto"/>
        <w:spacing w:line="322" w:lineRule="exact"/>
        <w:ind w:firstLine="360"/>
      </w:pPr>
      <w:r>
        <w:t>В многоподъездном доме требуется одновременное выполнение двух условий: в собрании принимают участие лица</w:t>
      </w:r>
      <w:r>
        <w:t>, обладающие в совокупности большинством от общего числа голосов всех собственников помещений в доме, и обладающие в совокупности более чем 2/3 голосов от общего числа голосов собственников помещений в том подъезде дома, в котором находится переводимое пом</w:t>
      </w:r>
      <w:r>
        <w:t>ещение.</w:t>
      </w:r>
    </w:p>
    <w:p w:rsidR="004A15F7" w:rsidRDefault="00AF152E" w:rsidP="00E71CF6">
      <w:pPr>
        <w:pStyle w:val="23"/>
        <w:shd w:val="clear" w:color="auto" w:fill="auto"/>
        <w:spacing w:line="322" w:lineRule="exact"/>
        <w:ind w:firstLine="360"/>
      </w:pPr>
      <w:r>
        <w:t>В одноподъездном жилом доме для кворума необходимо участие собственников, обладающих более чем 2/3 голосов от общего числа голосов собственников.</w:t>
      </w:r>
    </w:p>
    <w:p w:rsidR="004A15F7" w:rsidRDefault="00AF152E" w:rsidP="00E71CF6">
      <w:pPr>
        <w:pStyle w:val="23"/>
        <w:shd w:val="clear" w:color="auto" w:fill="auto"/>
        <w:spacing w:line="322" w:lineRule="exact"/>
        <w:ind w:firstLine="360"/>
      </w:pPr>
      <w:r>
        <w:t>Аналогично различается и порядок принятия решения о переводе помещения из жилого в нежилое:</w:t>
      </w:r>
    </w:p>
    <w:p w:rsidR="004A15F7" w:rsidRDefault="00AF152E" w:rsidP="00E71CF6">
      <w:pPr>
        <w:pStyle w:val="23"/>
        <w:numPr>
          <w:ilvl w:val="0"/>
          <w:numId w:val="1"/>
        </w:numPr>
        <w:shd w:val="clear" w:color="auto" w:fill="auto"/>
        <w:tabs>
          <w:tab w:val="left" w:pos="953"/>
        </w:tabs>
        <w:spacing w:line="322" w:lineRule="exact"/>
        <w:ind w:firstLine="360"/>
      </w:pPr>
      <w:r>
        <w:t xml:space="preserve">при </w:t>
      </w:r>
      <w:r>
        <w:t>наличии в многоквартирном доме более чем одного подъезда требуется большинство от общего числа голосов участвующих в собрании собственников при условии голосования за такое решение большинством голосов присутствующих на собрании собственников помещений в т</w:t>
      </w:r>
      <w:r>
        <w:t>ом же подъезде многоквартирного дома, в котором находится переводимое помещение;</w:t>
      </w:r>
    </w:p>
    <w:p w:rsidR="004A15F7" w:rsidRDefault="00AF152E" w:rsidP="00E71CF6">
      <w:pPr>
        <w:pStyle w:val="23"/>
        <w:numPr>
          <w:ilvl w:val="0"/>
          <w:numId w:val="1"/>
        </w:numPr>
        <w:shd w:val="clear" w:color="auto" w:fill="auto"/>
        <w:tabs>
          <w:tab w:val="left" w:pos="953"/>
        </w:tabs>
        <w:spacing w:line="322" w:lineRule="exact"/>
        <w:ind w:firstLine="360"/>
      </w:pPr>
      <w:r>
        <w:t xml:space="preserve">при наличии в многоквартирном доме одного подъезда требуется большинство голосов от общего числа голосов принимающих участие в этом </w:t>
      </w:r>
      <w:r>
        <w:lastRenderedPageBreak/>
        <w:t>собрании собственников.</w:t>
      </w:r>
    </w:p>
    <w:p w:rsidR="004A15F7" w:rsidRDefault="004A15F7" w:rsidP="00E71CF6">
      <w:pPr>
        <w:jc w:val="both"/>
        <w:rPr>
          <w:sz w:val="2"/>
          <w:szCs w:val="2"/>
        </w:rPr>
      </w:pPr>
    </w:p>
    <w:p w:rsidR="004A15F7" w:rsidRDefault="00AF152E" w:rsidP="00E71CF6">
      <w:pPr>
        <w:pStyle w:val="23"/>
        <w:shd w:val="clear" w:color="auto" w:fill="auto"/>
        <w:spacing w:line="322" w:lineRule="exact"/>
        <w:ind w:firstLine="360"/>
      </w:pPr>
      <w:r>
        <w:t>Кроме того, устанавливается понятие "примыкающее помещение"; предусматривается, что протокол общего собрания собственников и согласие на перевод помещения из нежилого в жило</w:t>
      </w:r>
      <w:r>
        <w:t>е включается в перечень документов, представляемых в орган местного самоуправления, для принятия решения о переводе помещения из жилого в нежилое; определяется, что органы регионального государственного жилищного надзора наделяются полномочиями по проверке</w:t>
      </w:r>
      <w:r>
        <w:t xml:space="preserve"> соблюдения требований к даче согласия на перевод помещения из жило</w:t>
      </w:r>
      <w:r w:rsidR="00E71CF6">
        <w:t>го помещения в нежилое.</w:t>
      </w:r>
    </w:p>
    <w:p w:rsidR="00E71CF6" w:rsidRPr="00E71CF6" w:rsidRDefault="00AF152E" w:rsidP="00E71CF6">
      <w:pPr>
        <w:pStyle w:val="a5"/>
        <w:shd w:val="clear" w:color="auto" w:fill="auto"/>
        <w:spacing w:line="280" w:lineRule="exact"/>
        <w:jc w:val="both"/>
        <w:rPr>
          <w:b/>
        </w:rPr>
      </w:pPr>
      <w:r w:rsidRPr="00E71CF6">
        <w:rPr>
          <w:b/>
        </w:rPr>
        <w:t>Помощник городского прокурора</w:t>
      </w:r>
      <w:r w:rsidR="00E71CF6" w:rsidRPr="00E71CF6">
        <w:rPr>
          <w:b/>
        </w:rPr>
        <w:t xml:space="preserve"> Н.Г.Левченко</w:t>
      </w:r>
    </w:p>
    <w:p w:rsidR="004A15F7" w:rsidRDefault="004A15F7" w:rsidP="00E71CF6">
      <w:pPr>
        <w:pStyle w:val="23"/>
        <w:shd w:val="clear" w:color="auto" w:fill="auto"/>
        <w:spacing w:line="329" w:lineRule="exact"/>
      </w:pPr>
    </w:p>
    <w:p w:rsidR="00E71CF6" w:rsidRDefault="00E71CF6" w:rsidP="00E71CF6">
      <w:pPr>
        <w:pStyle w:val="80"/>
        <w:shd w:val="clear" w:color="auto" w:fill="auto"/>
        <w:spacing w:line="280" w:lineRule="exact"/>
        <w:jc w:val="both"/>
      </w:pPr>
    </w:p>
    <w:p w:rsidR="004A15F7" w:rsidRDefault="00AF152E" w:rsidP="00E71CF6">
      <w:pPr>
        <w:pStyle w:val="80"/>
        <w:shd w:val="clear" w:color="auto" w:fill="auto"/>
        <w:spacing w:line="280" w:lineRule="exact"/>
        <w:jc w:val="both"/>
      </w:pPr>
      <w:r>
        <w:t>Ответственность за заведомо ложное сообщение об акте терроризма</w:t>
      </w:r>
    </w:p>
    <w:p w:rsidR="004A15F7" w:rsidRDefault="00AF152E" w:rsidP="00E71CF6">
      <w:pPr>
        <w:pStyle w:val="23"/>
        <w:shd w:val="clear" w:color="auto" w:fill="auto"/>
        <w:spacing w:line="298" w:lineRule="exact"/>
        <w:ind w:firstLine="360"/>
      </w:pPr>
      <w:r>
        <w:t xml:space="preserve">Волховская городская прокуратура разъясняет, что Уголовным Законом Российской Федерации предусмотрена уголовная ответственность за заведомо </w:t>
      </w:r>
      <w:r>
        <w:t>ложное сообщение об акте терроризма.</w:t>
      </w:r>
    </w:p>
    <w:p w:rsidR="004A15F7" w:rsidRDefault="00AF152E" w:rsidP="00E71CF6">
      <w:pPr>
        <w:pStyle w:val="23"/>
        <w:shd w:val="clear" w:color="auto" w:fill="auto"/>
        <w:spacing w:line="298" w:lineRule="exact"/>
        <w:ind w:firstLine="360"/>
      </w:pPr>
      <w:r>
        <w:t>Данное преступление представляет собой очевидную общественную опасность. Ложные сообщения об акте терроризма травмируют психику людей, нарушают нормальный ритм жизни, парализуют работу предприятий, учреждений и организа</w:t>
      </w:r>
      <w:r>
        <w:t>ций, вызывают необходимость эвакуации людей из помещений, приостанавливают трудовые процессы. Каждая операция по принятию сообщения о возможных взрывах, выявлению и задержанию телефонных террористов обходится государству в крупную сумму. На сегодняшний ден</w:t>
      </w:r>
      <w:r>
        <w:t>ь современные технические средства позволяют идентифицировать анонима.</w:t>
      </w:r>
    </w:p>
    <w:p w:rsidR="004A15F7" w:rsidRDefault="00AF152E" w:rsidP="00E71CF6">
      <w:pPr>
        <w:pStyle w:val="23"/>
        <w:shd w:val="clear" w:color="auto" w:fill="auto"/>
        <w:spacing w:line="298" w:lineRule="exact"/>
        <w:ind w:firstLine="360"/>
      </w:pPr>
      <w:r>
        <w:t xml:space="preserve">Частью 1 статьи 207 УК РФ ответственность установлена за заведомо ложное сообщение о готовящемся взрыве, поджоге или иных действиях, создающих опасность гибели людей, причинения </w:t>
      </w:r>
      <w:r>
        <w:t>значительного имущественного ущерба либо наступления иных общественно опасных последствий.</w:t>
      </w:r>
    </w:p>
    <w:p w:rsidR="004A15F7" w:rsidRDefault="00AF152E" w:rsidP="00E71CF6">
      <w:pPr>
        <w:pStyle w:val="23"/>
        <w:shd w:val="clear" w:color="auto" w:fill="auto"/>
        <w:spacing w:line="298" w:lineRule="exact"/>
        <w:ind w:firstLine="360"/>
      </w:pPr>
      <w:r>
        <w:t>Совершение данного преступления может повлечь наказание в виде штрафа в размере до 200 тыс. руб. или в размере заработной платы или иного дохода осужденного за перио</w:t>
      </w:r>
      <w:r>
        <w:t xml:space="preserve">д до 18 месяцев, либо обязательные работы на срок до 480 часов, либо исправительные работы на срок от 1 года до 2 лет, либо ограничение свободы на срок до </w:t>
      </w:r>
      <w:r>
        <w:rPr>
          <w:rStyle w:val="28"/>
        </w:rPr>
        <w:t>3</w:t>
      </w:r>
      <w:r>
        <w:t xml:space="preserve"> лет, либо принудительные работы на срок до 3 лет, либо арест на срок от 3 до 6 месяцев, либо лишени</w:t>
      </w:r>
      <w:r>
        <w:t>е свободы на срок до 3 лет.</w:t>
      </w:r>
    </w:p>
    <w:p w:rsidR="004A15F7" w:rsidRDefault="00AF152E" w:rsidP="00E71CF6">
      <w:pPr>
        <w:pStyle w:val="23"/>
        <w:shd w:val="clear" w:color="auto" w:fill="auto"/>
        <w:spacing w:line="298" w:lineRule="exact"/>
        <w:ind w:firstLine="360"/>
      </w:pPr>
      <w:r>
        <w:t xml:space="preserve">Часть 2 данной/статьи предусматривает ответственность за то же деяние, повлекшее причинение ущерба на сумму свыше 1 млн. рублей либо наступление иных тяжких последствий. За это можно понести наказание в виде штрафа в размере до </w:t>
      </w:r>
      <w:r>
        <w:t>1 млн. рублей или в размере заработной платы или иного дохода осужденного за период от 18 месяцев до 3 лет либо лишение свободы на срок до 5 лет.</w:t>
      </w:r>
    </w:p>
    <w:p w:rsidR="004A15F7" w:rsidRDefault="00AF152E" w:rsidP="00E71CF6">
      <w:pPr>
        <w:pStyle w:val="23"/>
        <w:shd w:val="clear" w:color="auto" w:fill="auto"/>
        <w:spacing w:line="298" w:lineRule="exact"/>
        <w:ind w:firstLine="360"/>
      </w:pPr>
      <w:r>
        <w:t>Законодателем за заведомо ложное сообщение об акте терроризма уголовная ответственность установлена с 14 лет.</w:t>
      </w:r>
    </w:p>
    <w:p w:rsidR="004A15F7" w:rsidRDefault="00AF152E" w:rsidP="00E71CF6">
      <w:pPr>
        <w:pStyle w:val="23"/>
        <w:shd w:val="clear" w:color="auto" w:fill="auto"/>
        <w:spacing w:line="298" w:lineRule="exact"/>
        <w:ind w:firstLine="360"/>
        <w:sectPr w:rsidR="004A15F7">
          <w:type w:val="continuous"/>
          <w:pgSz w:w="11909" w:h="16840"/>
          <w:pgMar w:top="360" w:right="783" w:bottom="542" w:left="1414" w:header="0" w:footer="3" w:gutter="0"/>
          <w:cols w:space="720"/>
          <w:noEndnote/>
          <w:docGrid w:linePitch="360"/>
        </w:sectPr>
      </w:pPr>
      <w:r>
        <w:t>При этом освобождение от уголовной ответственности несовершеннолетних в возрасте до четырнадцати лет (малолетних) не освобождает причинителя вреда (его законных представителей) от гражданско-правовой ответственности.</w:t>
      </w:r>
    </w:p>
    <w:p w:rsidR="004A15F7" w:rsidRPr="00E71CF6" w:rsidRDefault="00AF152E" w:rsidP="00E71CF6">
      <w:pPr>
        <w:pStyle w:val="23"/>
        <w:shd w:val="clear" w:color="auto" w:fill="auto"/>
        <w:spacing w:line="280" w:lineRule="exact"/>
        <w:rPr>
          <w:b/>
        </w:rPr>
      </w:pPr>
      <w:r w:rsidRPr="00E71CF6">
        <w:rPr>
          <w:rStyle w:val="21"/>
          <w:b/>
        </w:rPr>
        <w:lastRenderedPageBreak/>
        <w:t>Старший помощник</w:t>
      </w:r>
      <w:r w:rsidRPr="00E71CF6">
        <w:rPr>
          <w:rStyle w:val="21"/>
          <w:b/>
        </w:rPr>
        <w:t xml:space="preserve"> Волховского гор</w:t>
      </w:r>
      <w:r w:rsidR="00E71CF6" w:rsidRPr="00E71CF6">
        <w:rPr>
          <w:rStyle w:val="21"/>
          <w:b/>
        </w:rPr>
        <w:t xml:space="preserve">одского </w:t>
      </w:r>
      <w:r w:rsidRPr="00E71CF6">
        <w:rPr>
          <w:rStyle w:val="21"/>
          <w:b/>
        </w:rPr>
        <w:t>прокурора</w:t>
      </w:r>
    </w:p>
    <w:p w:rsidR="004A15F7" w:rsidRPr="00E71CF6" w:rsidRDefault="00AF152E" w:rsidP="00E71CF6">
      <w:pPr>
        <w:pStyle w:val="23"/>
        <w:shd w:val="clear" w:color="auto" w:fill="auto"/>
        <w:spacing w:line="280" w:lineRule="exact"/>
        <w:rPr>
          <w:b/>
        </w:rPr>
      </w:pPr>
      <w:r w:rsidRPr="00E71CF6">
        <w:rPr>
          <w:rStyle w:val="21"/>
          <w:b/>
        </w:rPr>
        <w:t>младший советник юстиции</w:t>
      </w:r>
    </w:p>
    <w:p w:rsidR="004A15F7" w:rsidRPr="00E71CF6" w:rsidRDefault="00E71CF6" w:rsidP="00E71CF6">
      <w:pPr>
        <w:jc w:val="both"/>
        <w:rPr>
          <w:b/>
          <w:sz w:val="2"/>
          <w:szCs w:val="2"/>
        </w:rPr>
      </w:pPr>
      <w:r w:rsidRPr="00E71CF6">
        <w:rPr>
          <w:b/>
        </w:rPr>
        <w:t xml:space="preserve"> </w:t>
      </w:r>
    </w:p>
    <w:p w:rsidR="004A15F7" w:rsidRPr="00E71CF6" w:rsidRDefault="00AF152E" w:rsidP="00E71CF6">
      <w:pPr>
        <w:pStyle w:val="23"/>
        <w:shd w:val="clear" w:color="auto" w:fill="auto"/>
        <w:spacing w:line="280" w:lineRule="exact"/>
        <w:rPr>
          <w:b/>
        </w:rPr>
      </w:pPr>
      <w:r w:rsidRPr="00E71CF6">
        <w:rPr>
          <w:rStyle w:val="21"/>
          <w:b/>
        </w:rPr>
        <w:t>Л.А.Никифорова</w:t>
      </w:r>
    </w:p>
    <w:p w:rsidR="004A15F7" w:rsidRDefault="004A15F7" w:rsidP="00E71CF6">
      <w:pPr>
        <w:jc w:val="both"/>
        <w:rPr>
          <w:sz w:val="2"/>
          <w:szCs w:val="2"/>
        </w:rPr>
        <w:sectPr w:rsidR="004A15F7">
          <w:type w:val="continuous"/>
          <w:pgSz w:w="11909" w:h="16840"/>
          <w:pgMar w:top="400" w:right="1110" w:bottom="400" w:left="360" w:header="0" w:footer="3" w:gutter="0"/>
          <w:cols w:space="720"/>
          <w:noEndnote/>
          <w:docGrid w:linePitch="360"/>
        </w:sectPr>
      </w:pPr>
    </w:p>
    <w:p w:rsidR="004A15F7" w:rsidRPr="00E71CF6" w:rsidRDefault="00AF152E" w:rsidP="00E71CF6">
      <w:pPr>
        <w:pStyle w:val="23"/>
        <w:shd w:val="clear" w:color="auto" w:fill="auto"/>
        <w:spacing w:line="322" w:lineRule="exact"/>
        <w:ind w:firstLine="360"/>
        <w:rPr>
          <w:b/>
        </w:rPr>
      </w:pPr>
      <w:r w:rsidRPr="00E71CF6">
        <w:rPr>
          <w:b/>
        </w:rPr>
        <w:lastRenderedPageBreak/>
        <w:t>Волховская городская прокуратура разъясняет об уголовной ответственности за заведомо ложный донос.</w:t>
      </w:r>
    </w:p>
    <w:p w:rsidR="004A15F7" w:rsidRDefault="00AF152E" w:rsidP="00E71CF6">
      <w:pPr>
        <w:pStyle w:val="23"/>
        <w:shd w:val="clear" w:color="auto" w:fill="auto"/>
        <w:spacing w:line="322" w:lineRule="exact"/>
        <w:ind w:firstLine="360"/>
      </w:pPr>
      <w:r>
        <w:t>Статьей 306 Уголовного кодекса Российской Федера</w:t>
      </w:r>
      <w:r>
        <w:t>ции установлена уголовная ответственность за заведомо ложный донос о совершении преступления.</w:t>
      </w:r>
    </w:p>
    <w:p w:rsidR="004A15F7" w:rsidRDefault="00AF152E" w:rsidP="00E71CF6">
      <w:pPr>
        <w:pStyle w:val="23"/>
        <w:shd w:val="clear" w:color="auto" w:fill="auto"/>
        <w:spacing w:line="322" w:lineRule="exact"/>
        <w:ind w:firstLine="360"/>
      </w:pPr>
      <w:r>
        <w:t xml:space="preserve">Основным объектом заведомо ложного доноса является интересы правосудия. В качестве дополнительного непосредственного объекта этого посягательства могут выступать </w:t>
      </w:r>
      <w:r>
        <w:t>интересы личности, то есть тех граждан, которых необоснованно подозревают в совершении преступления.</w:t>
      </w:r>
    </w:p>
    <w:p w:rsidR="004A15F7" w:rsidRDefault="00AF152E" w:rsidP="00E71CF6">
      <w:pPr>
        <w:pStyle w:val="23"/>
        <w:shd w:val="clear" w:color="auto" w:fill="auto"/>
        <w:spacing w:line="322" w:lineRule="exact"/>
        <w:ind w:firstLine="360"/>
      </w:pPr>
      <w:r>
        <w:t xml:space="preserve">Общественная опасность преступления состоит в том, что оно нарушает нормальную работу правоприменительных органов, занимающихся проверкой заведомо ложного </w:t>
      </w:r>
      <w:r>
        <w:t>сообщения о совершении преступления, может повлечь необоснованное возбуждение уголовного дела, привлечение к уголовной ответственности и осуждение невиновного. Неверная информация отвлекает силы и внимание органов следствия и дознания от борьбы с действите</w:t>
      </w:r>
      <w:r>
        <w:t>льными преступлениями.</w:t>
      </w:r>
    </w:p>
    <w:p w:rsidR="004A15F7" w:rsidRDefault="00AF152E" w:rsidP="00E71CF6">
      <w:pPr>
        <w:pStyle w:val="23"/>
        <w:shd w:val="clear" w:color="auto" w:fill="auto"/>
        <w:spacing w:line="322" w:lineRule="exact"/>
        <w:ind w:firstLine="360"/>
      </w:pPr>
      <w:r>
        <w:t>Объективная сторона состава преступления характеризуется активными действиями, которые заключаются в заведомо ложном сообщении о совершении преступления - как о событии преступления, так и о лицах, его совершивших.</w:t>
      </w:r>
    </w:p>
    <w:p w:rsidR="004A15F7" w:rsidRDefault="00AF152E" w:rsidP="00E71CF6">
      <w:pPr>
        <w:pStyle w:val="23"/>
        <w:shd w:val="clear" w:color="auto" w:fill="auto"/>
        <w:spacing w:line="322" w:lineRule="exact"/>
        <w:ind w:firstLine="360"/>
      </w:pPr>
      <w:r>
        <w:t>Заведомо ложный до</w:t>
      </w:r>
      <w:r>
        <w:t>нос может быть устным, письменным, выполненным по телефону, через других лиц и другими способами. Не имеет значения и то, назвал доносчик свое подлинное имя, намеренно изменил его или сделал анонимный донос.</w:t>
      </w:r>
    </w:p>
    <w:p w:rsidR="004A15F7" w:rsidRDefault="00AF152E" w:rsidP="00E71CF6">
      <w:pPr>
        <w:pStyle w:val="23"/>
        <w:shd w:val="clear" w:color="auto" w:fill="auto"/>
        <w:spacing w:line="322" w:lineRule="exact"/>
        <w:ind w:firstLine="360"/>
      </w:pPr>
      <w:r>
        <w:t xml:space="preserve">Согласно ч.7 ст. 141 УПК РФ анонимные заявления </w:t>
      </w:r>
      <w:r>
        <w:t>не могут служить поводом для возбуждения уголовного дела. Однако данная норма не означает, что анонимные заявления вообще не принимаются во внимание правоохранительными органами.</w:t>
      </w:r>
    </w:p>
    <w:p w:rsidR="004A15F7" w:rsidRDefault="00AF152E" w:rsidP="00E71CF6">
      <w:pPr>
        <w:pStyle w:val="23"/>
        <w:shd w:val="clear" w:color="auto" w:fill="auto"/>
        <w:spacing w:line="322" w:lineRule="exact"/>
        <w:ind w:firstLine="360"/>
      </w:pPr>
      <w:r>
        <w:t>Анонимные заявления, содержащие сведения о готовящемся или совершенном престу</w:t>
      </w:r>
      <w:r>
        <w:t>плении, могут и должны быть проверены органом, уполномоченным на проведение оперативно-розыскных мероприятий, прежде всего путем проведения соответствующих гласных или негласных оперативно-розыскных мероприятий, по результатам которых решается вопрос о воз</w:t>
      </w:r>
      <w:r>
        <w:t>буждении уголовного дела.</w:t>
      </w:r>
    </w:p>
    <w:p w:rsidR="004A15F7" w:rsidRDefault="00AF152E" w:rsidP="00E71CF6">
      <w:pPr>
        <w:pStyle w:val="23"/>
        <w:shd w:val="clear" w:color="auto" w:fill="auto"/>
        <w:spacing w:line="322" w:lineRule="exact"/>
        <w:ind w:firstLine="360"/>
      </w:pPr>
      <w:r>
        <w:t>Таким образом, анонимные сообщения о преступлениях проверяются, ложная информация отвлекает силы и внимание правоприменительных</w:t>
      </w:r>
    </w:p>
    <w:p w:rsidR="004A15F7" w:rsidRDefault="00AF152E" w:rsidP="00E71CF6">
      <w:pPr>
        <w:pStyle w:val="23"/>
        <w:shd w:val="clear" w:color="auto" w:fill="auto"/>
      </w:pPr>
      <w:r>
        <w:t>органов от борьбы с действительными преступлениями, нарушая тем самым интересы правосудия. Следователь</w:t>
      </w:r>
      <w:r>
        <w:t>но, анонимные доносы подпадают под действие ст. 306 УК РФ.</w:t>
      </w:r>
    </w:p>
    <w:p w:rsidR="004A15F7" w:rsidRDefault="00AF152E" w:rsidP="00E71CF6">
      <w:pPr>
        <w:pStyle w:val="23"/>
        <w:shd w:val="clear" w:color="auto" w:fill="auto"/>
        <w:ind w:firstLine="360"/>
      </w:pPr>
      <w:r>
        <w:t>Заведомо ложный донос является оконченным преступлением с момента получения сообщения (заявления) указанными выше органами или их должностными лицами.</w:t>
      </w:r>
    </w:p>
    <w:p w:rsidR="004A15F7" w:rsidRDefault="00AF152E" w:rsidP="00E71CF6">
      <w:pPr>
        <w:pStyle w:val="23"/>
        <w:shd w:val="clear" w:color="auto" w:fill="auto"/>
        <w:ind w:firstLine="360"/>
      </w:pPr>
      <w:r>
        <w:t>Субъективная сторона преступления характеризуе</w:t>
      </w:r>
      <w:r>
        <w:t xml:space="preserve">тся только прямым умыслом. Виновный сознает, что сообщает правоохранительным либо иным органам, обязанным реагировать на это сообщении, ложные, не соответствующие действительности сведения о совершении преступления, и желает совершить эти </w:t>
      </w:r>
      <w:r>
        <w:lastRenderedPageBreak/>
        <w:t>действия, то есть</w:t>
      </w:r>
      <w:r>
        <w:t xml:space="preserve"> ввести в заблуждение соответствующие государственные органы.</w:t>
      </w:r>
    </w:p>
    <w:p w:rsidR="004A15F7" w:rsidRDefault="00AF152E" w:rsidP="00E71CF6">
      <w:pPr>
        <w:pStyle w:val="23"/>
        <w:shd w:val="clear" w:color="auto" w:fill="auto"/>
        <w:ind w:firstLine="360"/>
      </w:pPr>
      <w:r>
        <w:t>Мотивы ложного доноса в большинстве случаев носят личный характер (месть, зависть, ревность, неприязненные отношения, стремление скрыть истинного преступника и др.). Обычно это преступление сове</w:t>
      </w:r>
      <w:r>
        <w:t>ршается со специальной целью - возбуждение уголовного дела и привлечение конкретного не виновного лица к уголовной ответственности.</w:t>
      </w:r>
    </w:p>
    <w:p w:rsidR="004A15F7" w:rsidRDefault="00AF152E" w:rsidP="00E71CF6">
      <w:pPr>
        <w:pStyle w:val="23"/>
        <w:shd w:val="clear" w:color="auto" w:fill="auto"/>
        <w:ind w:firstLine="360"/>
      </w:pPr>
      <w:r>
        <w:t>Субъектом ложного доноса может быть любое вменяемое лицо, достигшее возраста 16 лет.</w:t>
      </w:r>
    </w:p>
    <w:p w:rsidR="004A15F7" w:rsidRDefault="00AF152E" w:rsidP="00E71CF6">
      <w:pPr>
        <w:pStyle w:val="23"/>
        <w:shd w:val="clear" w:color="auto" w:fill="auto"/>
        <w:ind w:firstLine="360"/>
      </w:pPr>
      <w:r>
        <w:t>Заведомо ложные показания подозреваемог</w:t>
      </w:r>
      <w:r>
        <w:t>о о совершении преступления другим лицом, совершенные с целью избежать уголовной ответственности, состава заведомо ложного доноса не образует, поскольку является способом защиты от обвинения.</w:t>
      </w:r>
    </w:p>
    <w:p w:rsidR="004A15F7" w:rsidRDefault="00AF152E" w:rsidP="00E71CF6">
      <w:pPr>
        <w:pStyle w:val="23"/>
        <w:shd w:val="clear" w:color="auto" w:fill="auto"/>
        <w:ind w:firstLine="360"/>
      </w:pPr>
      <w:r>
        <w:t>Свидетель и потерпевшие, дающие ложные показания по обстоятельст</w:t>
      </w:r>
      <w:r>
        <w:t>вам дела, должны нести уголовную ответственность по ст. 307 УК РФ. Но если в ходе показаний они делают ложное заявление об ином преступлении, то в их действиях будет состав заведомо ложного доноса.</w:t>
      </w:r>
    </w:p>
    <w:p w:rsidR="004A15F7" w:rsidRDefault="00AF152E" w:rsidP="00E71CF6">
      <w:pPr>
        <w:pStyle w:val="23"/>
        <w:shd w:val="clear" w:color="auto" w:fill="auto"/>
        <w:ind w:firstLine="360"/>
      </w:pPr>
      <w:r>
        <w:t xml:space="preserve">За совершение, преступления, предусмотренного ч.1 ст. 306 </w:t>
      </w:r>
      <w:r>
        <w:t>УК РФ^ может быть назначено наказание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обязательных работ на срок до четырехсот восьмидесяти часов, либо исправит</w:t>
      </w:r>
      <w:r>
        <w:t>ельных работ на срок до двух лет, либо принудительных работ на срок до двух лет, либо арест на срок до шести месяцев, а также лишение свободы на срок до двух лет.</w:t>
      </w:r>
    </w:p>
    <w:p w:rsidR="004A15F7" w:rsidRDefault="00AF152E" w:rsidP="00E71CF6">
      <w:pPr>
        <w:pStyle w:val="23"/>
        <w:shd w:val="clear" w:color="auto" w:fill="auto"/>
        <w:ind w:firstLine="360"/>
      </w:pPr>
      <w:r>
        <w:t xml:space="preserve">В части 2 ст. 306 УК РФ содержится квалифицирующий признак донос, соединенный с обвинением </w:t>
      </w:r>
      <w:r>
        <w:t>лица в совершении тяжкого или особо тяжкого преступления. Для вменения этого признака необходимо, чтобы в доносе содержалось указание на конкретное лицо, якобы совершившее это преступление.</w:t>
      </w:r>
    </w:p>
    <w:p w:rsidR="004A15F7" w:rsidRDefault="00AF152E" w:rsidP="00E71CF6">
      <w:pPr>
        <w:pStyle w:val="23"/>
        <w:shd w:val="clear" w:color="auto" w:fill="auto"/>
        <w:ind w:firstLine="360"/>
      </w:pPr>
      <w:r>
        <w:t>Данное преступление наказывается штрафом в размере от ста тысяч до</w:t>
      </w:r>
      <w:r>
        <w:t xml:space="preserve">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A15F7" w:rsidRDefault="00AF152E" w:rsidP="00E71CF6">
      <w:pPr>
        <w:pStyle w:val="23"/>
        <w:shd w:val="clear" w:color="auto" w:fill="auto"/>
        <w:ind w:firstLine="360"/>
      </w:pPr>
      <w:r>
        <w:t>Часть 3 ст. 306 УК РФ предусматривает уголовную</w:t>
      </w:r>
      <w:r>
        <w:t xml:space="preserve"> ответственность за донос, соединенный с искусственным созданием доказательств обвинения, то</w:t>
      </w:r>
    </w:p>
    <w:p w:rsidR="004A15F7" w:rsidRDefault="00AF152E" w:rsidP="00E71CF6">
      <w:pPr>
        <w:pStyle w:val="23"/>
        <w:shd w:val="clear" w:color="auto" w:fill="auto"/>
      </w:pPr>
      <w:r>
        <w:t>есть за фальсификацию, имитацию доказательственных фактов, которых на самом деле нет (например, предоставление подставных свидетелей, изготовление фальшивых вещест</w:t>
      </w:r>
      <w:r>
        <w:t>венных или письменных доказательств), что влечет наказание в виде принудительных работ на срок до пяти лет, либо лишения свободы на срок до шести лет.</w:t>
      </w:r>
    </w:p>
    <w:p w:rsidR="00E71CF6" w:rsidRDefault="00AF152E" w:rsidP="00E71CF6">
      <w:pPr>
        <w:pStyle w:val="23"/>
        <w:shd w:val="clear" w:color="auto" w:fill="auto"/>
        <w:spacing w:line="280" w:lineRule="exact"/>
      </w:pPr>
      <w:r>
        <w:t>помощник</w:t>
      </w:r>
      <w:r w:rsidR="00E71CF6">
        <w:t xml:space="preserve"> Волховского городского прокурора</w:t>
      </w:r>
    </w:p>
    <w:p w:rsidR="004A15F7" w:rsidRDefault="00AF152E" w:rsidP="00E71CF6">
      <w:pPr>
        <w:pStyle w:val="23"/>
        <w:shd w:val="clear" w:color="auto" w:fill="auto"/>
        <w:spacing w:line="280" w:lineRule="exact"/>
      </w:pPr>
      <w:r>
        <w:rPr>
          <w:rStyle w:val="21"/>
        </w:rPr>
        <w:t>А.А.Сосин</w:t>
      </w:r>
    </w:p>
    <w:p w:rsidR="004A15F7" w:rsidRDefault="004A15F7" w:rsidP="00E71CF6">
      <w:pPr>
        <w:jc w:val="both"/>
        <w:rPr>
          <w:sz w:val="2"/>
          <w:szCs w:val="2"/>
        </w:rPr>
      </w:pPr>
    </w:p>
    <w:sectPr w:rsidR="004A15F7" w:rsidSect="004A15F7">
      <w:pgSz w:w="11909" w:h="16840"/>
      <w:pgMar w:top="1131" w:right="726" w:bottom="1082"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52E" w:rsidRDefault="00AF152E" w:rsidP="004A15F7">
      <w:r>
        <w:separator/>
      </w:r>
    </w:p>
  </w:endnote>
  <w:endnote w:type="continuationSeparator" w:id="1">
    <w:p w:rsidR="00AF152E" w:rsidRDefault="00AF152E" w:rsidP="004A1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52E" w:rsidRDefault="00AF152E"/>
  </w:footnote>
  <w:footnote w:type="continuationSeparator" w:id="1">
    <w:p w:rsidR="00AF152E" w:rsidRDefault="00AF152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FBE"/>
    <w:multiLevelType w:val="multilevel"/>
    <w:tmpl w:val="3E408928"/>
    <w:lvl w:ilvl="0">
      <w:start w:val="2019"/>
      <w:numFmt w:val="decimal"/>
      <w:lvlText w:val="03,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2849E0"/>
    <w:multiLevelType w:val="multilevel"/>
    <w:tmpl w:val="1A906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B1301E"/>
    <w:multiLevelType w:val="multilevel"/>
    <w:tmpl w:val="39165700"/>
    <w:lvl w:ilvl="0">
      <w:start w:val="2019"/>
      <w:numFmt w:val="decimal"/>
      <w:lvlText w:val="0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A15F7"/>
    <w:rsid w:val="004A15F7"/>
    <w:rsid w:val="00AF152E"/>
    <w:rsid w:val="00E71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15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15F7"/>
    <w:rPr>
      <w:color w:val="0066CC"/>
      <w:u w:val="single"/>
    </w:rPr>
  </w:style>
  <w:style w:type="character" w:customStyle="1" w:styleId="2">
    <w:name w:val="Подпись к картинке (2)_"/>
    <w:basedOn w:val="a0"/>
    <w:link w:val="20"/>
    <w:rsid w:val="004A15F7"/>
    <w:rPr>
      <w:rFonts w:ascii="Trebuchet MS" w:eastAsia="Trebuchet MS" w:hAnsi="Trebuchet MS" w:cs="Trebuchet MS"/>
      <w:b w:val="0"/>
      <w:bCs w:val="0"/>
      <w:i w:val="0"/>
      <w:iCs w:val="0"/>
      <w:smallCaps w:val="0"/>
      <w:strike w:val="0"/>
      <w:spacing w:val="-30"/>
      <w:sz w:val="28"/>
      <w:szCs w:val="28"/>
      <w:u w:val="none"/>
      <w:lang w:val="en-US" w:eastAsia="en-US" w:bidi="en-US"/>
    </w:rPr>
  </w:style>
  <w:style w:type="character" w:customStyle="1" w:styleId="a4">
    <w:name w:val="Подпись к картинке_"/>
    <w:basedOn w:val="a0"/>
    <w:link w:val="a5"/>
    <w:rsid w:val="004A15F7"/>
    <w:rPr>
      <w:rFonts w:ascii="Times New Roman" w:eastAsia="Times New Roman" w:hAnsi="Times New Roman" w:cs="Times New Roman"/>
      <w:b w:val="0"/>
      <w:bCs w:val="0"/>
      <w:i w:val="0"/>
      <w:iCs w:val="0"/>
      <w:smallCaps w:val="0"/>
      <w:strike w:val="0"/>
      <w:sz w:val="28"/>
      <w:szCs w:val="28"/>
      <w:u w:val="none"/>
    </w:rPr>
  </w:style>
  <w:style w:type="character" w:customStyle="1" w:styleId="3">
    <w:name w:val="Подпись к картинке (3)_"/>
    <w:basedOn w:val="a0"/>
    <w:link w:val="30"/>
    <w:rsid w:val="004A15F7"/>
    <w:rPr>
      <w:rFonts w:ascii="Times New Roman" w:eastAsia="Times New Roman" w:hAnsi="Times New Roman" w:cs="Times New Roman"/>
      <w:b/>
      <w:bCs/>
      <w:i w:val="0"/>
      <w:iCs w:val="0"/>
      <w:smallCaps w:val="0"/>
      <w:strike w:val="0"/>
      <w:sz w:val="22"/>
      <w:szCs w:val="22"/>
      <w:u w:val="none"/>
    </w:rPr>
  </w:style>
  <w:style w:type="character" w:customStyle="1" w:styleId="4">
    <w:name w:val="Подпись к картинке (4)_"/>
    <w:basedOn w:val="a0"/>
    <w:link w:val="40"/>
    <w:rsid w:val="004A15F7"/>
    <w:rPr>
      <w:rFonts w:ascii="Consolas" w:eastAsia="Consolas" w:hAnsi="Consolas" w:cs="Consolas"/>
      <w:b/>
      <w:bCs/>
      <w:i/>
      <w:iCs/>
      <w:smallCaps w:val="0"/>
      <w:strike w:val="0"/>
      <w:sz w:val="28"/>
      <w:szCs w:val="28"/>
      <w:u w:val="none"/>
    </w:rPr>
  </w:style>
  <w:style w:type="character" w:customStyle="1" w:styleId="4TimesNewRoman17pt">
    <w:name w:val="Подпись к картинке (4) + Times New Roman;17 pt;Не курсив"/>
    <w:basedOn w:val="4"/>
    <w:rsid w:val="004A15F7"/>
    <w:rPr>
      <w:rFonts w:ascii="Times New Roman" w:eastAsia="Times New Roman" w:hAnsi="Times New Roman" w:cs="Times New Roman"/>
      <w:b/>
      <w:bCs/>
      <w:i/>
      <w:iCs/>
      <w:color w:val="000000"/>
      <w:spacing w:val="0"/>
      <w:w w:val="100"/>
      <w:position w:val="0"/>
      <w:sz w:val="34"/>
      <w:szCs w:val="34"/>
      <w:lang w:val="en-US" w:eastAsia="en-US" w:bidi="en-US"/>
    </w:rPr>
  </w:style>
  <w:style w:type="character" w:customStyle="1" w:styleId="31">
    <w:name w:val="Основной текст (3)"/>
    <w:basedOn w:val="a0"/>
    <w:rsid w:val="004A15F7"/>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a0"/>
    <w:rsid w:val="004A15F7"/>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a0"/>
    <w:rsid w:val="004A15F7"/>
    <w:rPr>
      <w:rFonts w:ascii="Times New Roman" w:eastAsia="Times New Roman" w:hAnsi="Times New Roman" w:cs="Times New Roman"/>
      <w:b w:val="0"/>
      <w:bCs w:val="0"/>
      <w:i w:val="0"/>
      <w:iCs w:val="0"/>
      <w:smallCaps w:val="0"/>
      <w:strike w:val="0"/>
      <w:sz w:val="28"/>
      <w:szCs w:val="28"/>
      <w:u w:val="none"/>
    </w:rPr>
  </w:style>
  <w:style w:type="character" w:customStyle="1" w:styleId="32">
    <w:name w:val="Основной текст (3)_"/>
    <w:basedOn w:val="a0"/>
    <w:link w:val="33"/>
    <w:rsid w:val="004A15F7"/>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_"/>
    <w:basedOn w:val="a0"/>
    <w:link w:val="23"/>
    <w:rsid w:val="004A15F7"/>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4A15F7"/>
    <w:rPr>
      <w:strike/>
      <w:color w:val="000000"/>
      <w:spacing w:val="0"/>
      <w:w w:val="100"/>
      <w:position w:val="0"/>
      <w:lang w:val="ru-RU" w:eastAsia="ru-RU" w:bidi="ru-RU"/>
    </w:rPr>
  </w:style>
  <w:style w:type="character" w:customStyle="1" w:styleId="42">
    <w:name w:val="Основной текст (4)_"/>
    <w:basedOn w:val="a0"/>
    <w:link w:val="43"/>
    <w:rsid w:val="004A15F7"/>
    <w:rPr>
      <w:rFonts w:ascii="Times New Roman" w:eastAsia="Times New Roman" w:hAnsi="Times New Roman" w:cs="Times New Roman"/>
      <w:b w:val="0"/>
      <w:bCs w:val="0"/>
      <w:i w:val="0"/>
      <w:iCs w:val="0"/>
      <w:smallCaps w:val="0"/>
      <w:strike w:val="0"/>
      <w:sz w:val="28"/>
      <w:szCs w:val="28"/>
      <w:u w:val="none"/>
    </w:rPr>
  </w:style>
  <w:style w:type="character" w:customStyle="1" w:styleId="413pt">
    <w:name w:val="Основной текст (4) + 13 pt"/>
    <w:basedOn w:val="42"/>
    <w:rsid w:val="004A15F7"/>
    <w:rPr>
      <w:color w:val="000000"/>
      <w:spacing w:val="0"/>
      <w:w w:val="100"/>
      <w:position w:val="0"/>
      <w:sz w:val="26"/>
      <w:szCs w:val="26"/>
      <w:lang w:val="ru-RU" w:eastAsia="ru-RU" w:bidi="ru-RU"/>
    </w:rPr>
  </w:style>
  <w:style w:type="character" w:customStyle="1" w:styleId="5">
    <w:name w:val="Основной текст (5)_"/>
    <w:basedOn w:val="a0"/>
    <w:link w:val="50"/>
    <w:rsid w:val="004A15F7"/>
    <w:rPr>
      <w:rFonts w:ascii="Times New Roman" w:eastAsia="Times New Roman" w:hAnsi="Times New Roman" w:cs="Times New Roman"/>
      <w:b w:val="0"/>
      <w:bCs w:val="0"/>
      <w:i w:val="0"/>
      <w:iCs w:val="0"/>
      <w:smallCaps w:val="0"/>
      <w:strike w:val="0"/>
      <w:sz w:val="26"/>
      <w:szCs w:val="26"/>
      <w:u w:val="none"/>
    </w:rPr>
  </w:style>
  <w:style w:type="character" w:customStyle="1" w:styleId="514pt">
    <w:name w:val="Основной текст (5) + 14 pt"/>
    <w:basedOn w:val="5"/>
    <w:rsid w:val="004A15F7"/>
    <w:rPr>
      <w:color w:val="000000"/>
      <w:spacing w:val="0"/>
      <w:w w:val="100"/>
      <w:position w:val="0"/>
      <w:sz w:val="28"/>
      <w:szCs w:val="28"/>
      <w:lang w:val="ru-RU" w:eastAsia="ru-RU" w:bidi="ru-RU"/>
    </w:rPr>
  </w:style>
  <w:style w:type="character" w:customStyle="1" w:styleId="51">
    <w:name w:val="Основной текст (5) + Курсив"/>
    <w:basedOn w:val="5"/>
    <w:rsid w:val="004A15F7"/>
    <w:rPr>
      <w:i/>
      <w:iCs/>
      <w:color w:val="000000"/>
      <w:spacing w:val="0"/>
      <w:w w:val="100"/>
      <w:position w:val="0"/>
      <w:sz w:val="26"/>
      <w:szCs w:val="26"/>
      <w:lang w:val="ru-RU" w:eastAsia="ru-RU" w:bidi="ru-RU"/>
    </w:rPr>
  </w:style>
  <w:style w:type="character" w:customStyle="1" w:styleId="220pt">
    <w:name w:val="Основной текст (2) + 20 pt;Полужирный"/>
    <w:basedOn w:val="22"/>
    <w:rsid w:val="004A15F7"/>
    <w:rPr>
      <w:b/>
      <w:bCs/>
      <w:color w:val="000000"/>
      <w:spacing w:val="0"/>
      <w:w w:val="100"/>
      <w:position w:val="0"/>
      <w:sz w:val="40"/>
      <w:szCs w:val="40"/>
      <w:lang w:val="en-US" w:eastAsia="en-US" w:bidi="en-US"/>
    </w:rPr>
  </w:style>
  <w:style w:type="character" w:customStyle="1" w:styleId="6">
    <w:name w:val="Основной текст (6)_"/>
    <w:basedOn w:val="a0"/>
    <w:link w:val="60"/>
    <w:rsid w:val="004A15F7"/>
    <w:rPr>
      <w:rFonts w:ascii="Times New Roman" w:eastAsia="Times New Roman" w:hAnsi="Times New Roman" w:cs="Times New Roman"/>
      <w:b/>
      <w:bCs/>
      <w:i w:val="0"/>
      <w:iCs w:val="0"/>
      <w:smallCaps w:val="0"/>
      <w:strike w:val="0"/>
      <w:u w:val="none"/>
    </w:rPr>
  </w:style>
  <w:style w:type="character" w:customStyle="1" w:styleId="2-2pt">
    <w:name w:val="Основной текст (2) + Полужирный;Курсив;Интервал -2 pt"/>
    <w:basedOn w:val="22"/>
    <w:rsid w:val="004A15F7"/>
    <w:rPr>
      <w:b/>
      <w:bCs/>
      <w:i/>
      <w:iCs/>
      <w:color w:val="000000"/>
      <w:spacing w:val="-40"/>
      <w:w w:val="100"/>
      <w:position w:val="0"/>
      <w:lang w:val="ru-RU" w:eastAsia="ru-RU" w:bidi="ru-RU"/>
    </w:rPr>
  </w:style>
  <w:style w:type="character" w:customStyle="1" w:styleId="52">
    <w:name w:val="Основной текст (5)"/>
    <w:basedOn w:val="a0"/>
    <w:rsid w:val="004A15F7"/>
    <w:rPr>
      <w:rFonts w:ascii="Times New Roman" w:eastAsia="Times New Roman" w:hAnsi="Times New Roman" w:cs="Times New Roman"/>
      <w:b w:val="0"/>
      <w:bCs w:val="0"/>
      <w:i w:val="0"/>
      <w:iCs w:val="0"/>
      <w:smallCaps w:val="0"/>
      <w:strike w:val="0"/>
      <w:sz w:val="26"/>
      <w:szCs w:val="26"/>
      <w:u w:val="none"/>
    </w:rPr>
  </w:style>
  <w:style w:type="character" w:customStyle="1" w:styleId="53">
    <w:name w:val="Подпись к картинке (5)_"/>
    <w:basedOn w:val="a0"/>
    <w:link w:val="54"/>
    <w:rsid w:val="004A15F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4A15F7"/>
    <w:rPr>
      <w:rFonts w:ascii="Trebuchet MS" w:eastAsia="Trebuchet MS" w:hAnsi="Trebuchet MS" w:cs="Trebuchet MS"/>
      <w:b w:val="0"/>
      <w:bCs w:val="0"/>
      <w:i w:val="0"/>
      <w:iCs w:val="0"/>
      <w:smallCaps w:val="0"/>
      <w:strike w:val="0"/>
      <w:sz w:val="19"/>
      <w:szCs w:val="19"/>
      <w:u w:val="none"/>
    </w:rPr>
  </w:style>
  <w:style w:type="character" w:customStyle="1" w:styleId="7TimesNewRoman4pt">
    <w:name w:val="Основной текст (7) + Times New Roman;4 pt"/>
    <w:basedOn w:val="7"/>
    <w:rsid w:val="004A15F7"/>
    <w:rPr>
      <w:rFonts w:ascii="Times New Roman" w:eastAsia="Times New Roman" w:hAnsi="Times New Roman" w:cs="Times New Roman"/>
      <w:color w:val="000000"/>
      <w:spacing w:val="0"/>
      <w:w w:val="100"/>
      <w:position w:val="0"/>
      <w:sz w:val="8"/>
      <w:szCs w:val="8"/>
      <w:lang w:val="ru-RU" w:eastAsia="ru-RU" w:bidi="ru-RU"/>
    </w:rPr>
  </w:style>
  <w:style w:type="character" w:customStyle="1" w:styleId="23pt">
    <w:name w:val="Основной текст (2) + Интервал 3 pt"/>
    <w:basedOn w:val="22"/>
    <w:rsid w:val="004A15F7"/>
    <w:rPr>
      <w:color w:val="000000"/>
      <w:spacing w:val="60"/>
      <w:w w:val="100"/>
      <w:position w:val="0"/>
      <w:lang w:val="ru-RU" w:eastAsia="ru-RU" w:bidi="ru-RU"/>
    </w:rPr>
  </w:style>
  <w:style w:type="character" w:customStyle="1" w:styleId="25">
    <w:name w:val="Основной текст (2)"/>
    <w:basedOn w:val="22"/>
    <w:rsid w:val="004A15F7"/>
    <w:rPr>
      <w:color w:val="000000"/>
      <w:spacing w:val="0"/>
      <w:w w:val="100"/>
      <w:position w:val="0"/>
      <w:u w:val="single"/>
      <w:lang w:val="ru-RU" w:eastAsia="ru-RU" w:bidi="ru-RU"/>
    </w:rPr>
  </w:style>
  <w:style w:type="character" w:customStyle="1" w:styleId="8">
    <w:name w:val="Основной текст (8)_"/>
    <w:basedOn w:val="a0"/>
    <w:link w:val="80"/>
    <w:rsid w:val="004A15F7"/>
    <w:rPr>
      <w:rFonts w:ascii="Times New Roman" w:eastAsia="Times New Roman" w:hAnsi="Times New Roman" w:cs="Times New Roman"/>
      <w:b/>
      <w:bCs/>
      <w:i w:val="0"/>
      <w:iCs w:val="0"/>
      <w:smallCaps w:val="0"/>
      <w:strike w:val="0"/>
      <w:sz w:val="28"/>
      <w:szCs w:val="28"/>
      <w:u w:val="none"/>
    </w:rPr>
  </w:style>
  <w:style w:type="character" w:customStyle="1" w:styleId="413pt0">
    <w:name w:val="Основной текст (4) + 13 pt"/>
    <w:basedOn w:val="42"/>
    <w:rsid w:val="004A15F7"/>
    <w:rPr>
      <w:color w:val="000000"/>
      <w:spacing w:val="0"/>
      <w:w w:val="100"/>
      <w:position w:val="0"/>
      <w:sz w:val="26"/>
      <w:szCs w:val="26"/>
      <w:lang w:val="ru-RU" w:eastAsia="ru-RU" w:bidi="ru-RU"/>
    </w:rPr>
  </w:style>
  <w:style w:type="character" w:customStyle="1" w:styleId="4Constantia26pt-1pt">
    <w:name w:val="Основной текст (4) + Constantia;26 pt;Полужирный;Интервал -1 pt"/>
    <w:basedOn w:val="42"/>
    <w:rsid w:val="004A15F7"/>
    <w:rPr>
      <w:rFonts w:ascii="Constantia" w:eastAsia="Constantia" w:hAnsi="Constantia" w:cs="Constantia"/>
      <w:b/>
      <w:bCs/>
      <w:color w:val="000000"/>
      <w:spacing w:val="-30"/>
      <w:w w:val="100"/>
      <w:position w:val="0"/>
      <w:sz w:val="52"/>
      <w:szCs w:val="52"/>
      <w:lang w:val="ru-RU" w:eastAsia="ru-RU" w:bidi="ru-RU"/>
    </w:rPr>
  </w:style>
  <w:style w:type="character" w:customStyle="1" w:styleId="61">
    <w:name w:val="Подпись к картинке (6)_"/>
    <w:basedOn w:val="a0"/>
    <w:link w:val="62"/>
    <w:rsid w:val="004A15F7"/>
    <w:rPr>
      <w:rFonts w:ascii="CordiaUPC" w:eastAsia="CordiaUPC" w:hAnsi="CordiaUPC" w:cs="CordiaUPC"/>
      <w:b/>
      <w:bCs/>
      <w:i/>
      <w:iCs/>
      <w:smallCaps w:val="0"/>
      <w:strike w:val="0"/>
      <w:w w:val="150"/>
      <w:sz w:val="24"/>
      <w:szCs w:val="24"/>
      <w:u w:val="none"/>
      <w:lang w:val="en-US" w:eastAsia="en-US" w:bidi="en-US"/>
    </w:rPr>
  </w:style>
  <w:style w:type="character" w:customStyle="1" w:styleId="9">
    <w:name w:val="Основной текст (9)_"/>
    <w:basedOn w:val="a0"/>
    <w:link w:val="90"/>
    <w:rsid w:val="004A15F7"/>
    <w:rPr>
      <w:rFonts w:ascii="Times New Roman" w:eastAsia="Times New Roman" w:hAnsi="Times New Roman" w:cs="Times New Roman"/>
      <w:b w:val="0"/>
      <w:bCs w:val="0"/>
      <w:i w:val="0"/>
      <w:iCs w:val="0"/>
      <w:smallCaps w:val="0"/>
      <w:strike w:val="0"/>
      <w:spacing w:val="-10"/>
      <w:w w:val="50"/>
      <w:sz w:val="48"/>
      <w:szCs w:val="48"/>
      <w:u w:val="none"/>
    </w:rPr>
  </w:style>
  <w:style w:type="character" w:customStyle="1" w:styleId="413pt2pt">
    <w:name w:val="Основной текст (4) + 13 pt;Курсив;Интервал 2 pt"/>
    <w:basedOn w:val="42"/>
    <w:rsid w:val="004A15F7"/>
    <w:rPr>
      <w:i/>
      <w:iCs/>
      <w:color w:val="000000"/>
      <w:spacing w:val="50"/>
      <w:w w:val="100"/>
      <w:position w:val="0"/>
      <w:sz w:val="26"/>
      <w:szCs w:val="26"/>
      <w:lang w:val="en-US" w:eastAsia="en-US" w:bidi="en-US"/>
    </w:rPr>
  </w:style>
  <w:style w:type="character" w:customStyle="1" w:styleId="41pt">
    <w:name w:val="Основной текст (4) + Интервал 1 pt"/>
    <w:basedOn w:val="42"/>
    <w:rsid w:val="004A15F7"/>
    <w:rPr>
      <w:color w:val="000000"/>
      <w:spacing w:val="30"/>
      <w:w w:val="100"/>
      <w:position w:val="0"/>
      <w:lang w:val="ru-RU" w:eastAsia="ru-RU" w:bidi="ru-RU"/>
    </w:rPr>
  </w:style>
  <w:style w:type="character" w:customStyle="1" w:styleId="411pt1pt">
    <w:name w:val="Основной текст (4) + 11 pt;Интервал 1 pt"/>
    <w:basedOn w:val="42"/>
    <w:rsid w:val="004A15F7"/>
    <w:rPr>
      <w:color w:val="000000"/>
      <w:spacing w:val="20"/>
      <w:w w:val="100"/>
      <w:position w:val="0"/>
      <w:sz w:val="22"/>
      <w:szCs w:val="22"/>
      <w:lang w:val="ru-RU" w:eastAsia="ru-RU" w:bidi="ru-RU"/>
    </w:rPr>
  </w:style>
  <w:style w:type="character" w:customStyle="1" w:styleId="26">
    <w:name w:val="Основной текст (2) + Полужирный;Курсив"/>
    <w:basedOn w:val="22"/>
    <w:rsid w:val="004A15F7"/>
    <w:rPr>
      <w:b/>
      <w:bCs/>
      <w:i/>
      <w:iCs/>
      <w:color w:val="000000"/>
      <w:spacing w:val="0"/>
      <w:w w:val="100"/>
      <w:position w:val="0"/>
      <w:lang w:val="ru-RU" w:eastAsia="ru-RU" w:bidi="ru-RU"/>
    </w:rPr>
  </w:style>
  <w:style w:type="character" w:customStyle="1" w:styleId="27">
    <w:name w:val="Основной текст (2) + Полужирный;Курсив"/>
    <w:basedOn w:val="22"/>
    <w:rsid w:val="004A15F7"/>
    <w:rPr>
      <w:b/>
      <w:bCs/>
      <w:i/>
      <w:iCs/>
      <w:color w:val="000000"/>
      <w:spacing w:val="0"/>
      <w:w w:val="100"/>
      <w:position w:val="0"/>
      <w:u w:val="single"/>
      <w:lang w:val="ru-RU" w:eastAsia="ru-RU" w:bidi="ru-RU"/>
    </w:rPr>
  </w:style>
  <w:style w:type="character" w:customStyle="1" w:styleId="28">
    <w:name w:val="Основной текст (2) + Полужирный;Курсив"/>
    <w:basedOn w:val="22"/>
    <w:rsid w:val="004A15F7"/>
    <w:rPr>
      <w:b/>
      <w:bCs/>
      <w:i/>
      <w:iCs/>
      <w:color w:val="000000"/>
      <w:spacing w:val="0"/>
      <w:w w:val="100"/>
      <w:position w:val="0"/>
      <w:lang w:val="ru-RU" w:eastAsia="ru-RU" w:bidi="ru-RU"/>
    </w:rPr>
  </w:style>
  <w:style w:type="character" w:customStyle="1" w:styleId="216pt0pt">
    <w:name w:val="Основной текст (2) + 16 pt;Интервал 0 pt"/>
    <w:basedOn w:val="22"/>
    <w:rsid w:val="004A15F7"/>
    <w:rPr>
      <w:b/>
      <w:bCs/>
      <w:color w:val="000000"/>
      <w:spacing w:val="-10"/>
      <w:w w:val="100"/>
      <w:position w:val="0"/>
      <w:sz w:val="32"/>
      <w:szCs w:val="32"/>
      <w:lang w:val="en-US" w:eastAsia="en-US" w:bidi="en-US"/>
    </w:rPr>
  </w:style>
  <w:style w:type="paragraph" w:customStyle="1" w:styleId="20">
    <w:name w:val="Подпись к картинке (2)"/>
    <w:basedOn w:val="a"/>
    <w:link w:val="2"/>
    <w:rsid w:val="004A15F7"/>
    <w:pPr>
      <w:shd w:val="clear" w:color="auto" w:fill="FFFFFF"/>
      <w:spacing w:line="0" w:lineRule="atLeast"/>
    </w:pPr>
    <w:rPr>
      <w:rFonts w:ascii="Trebuchet MS" w:eastAsia="Trebuchet MS" w:hAnsi="Trebuchet MS" w:cs="Trebuchet MS"/>
      <w:spacing w:val="-30"/>
      <w:sz w:val="28"/>
      <w:szCs w:val="28"/>
      <w:lang w:val="en-US" w:eastAsia="en-US" w:bidi="en-US"/>
    </w:rPr>
  </w:style>
  <w:style w:type="paragraph" w:customStyle="1" w:styleId="a5">
    <w:name w:val="Подпись к картинке"/>
    <w:basedOn w:val="a"/>
    <w:link w:val="a4"/>
    <w:rsid w:val="004A15F7"/>
    <w:pPr>
      <w:shd w:val="clear" w:color="auto" w:fill="FFFFFF"/>
      <w:spacing w:line="0" w:lineRule="atLeast"/>
    </w:pPr>
    <w:rPr>
      <w:rFonts w:ascii="Times New Roman" w:eastAsia="Times New Roman" w:hAnsi="Times New Roman" w:cs="Times New Roman"/>
      <w:sz w:val="28"/>
      <w:szCs w:val="28"/>
    </w:rPr>
  </w:style>
  <w:style w:type="paragraph" w:customStyle="1" w:styleId="30">
    <w:name w:val="Подпись к картинке (3)"/>
    <w:basedOn w:val="a"/>
    <w:link w:val="3"/>
    <w:rsid w:val="004A15F7"/>
    <w:pPr>
      <w:shd w:val="clear" w:color="auto" w:fill="FFFFFF"/>
      <w:spacing w:line="0" w:lineRule="atLeast"/>
    </w:pPr>
    <w:rPr>
      <w:rFonts w:ascii="Times New Roman" w:eastAsia="Times New Roman" w:hAnsi="Times New Roman" w:cs="Times New Roman"/>
      <w:b/>
      <w:bCs/>
      <w:sz w:val="22"/>
      <w:szCs w:val="22"/>
    </w:rPr>
  </w:style>
  <w:style w:type="paragraph" w:customStyle="1" w:styleId="40">
    <w:name w:val="Подпись к картинке (4)"/>
    <w:basedOn w:val="a"/>
    <w:link w:val="4"/>
    <w:rsid w:val="004A15F7"/>
    <w:pPr>
      <w:shd w:val="clear" w:color="auto" w:fill="FFFFFF"/>
      <w:spacing w:line="0" w:lineRule="atLeast"/>
    </w:pPr>
    <w:rPr>
      <w:rFonts w:ascii="Consolas" w:eastAsia="Consolas" w:hAnsi="Consolas" w:cs="Consolas"/>
      <w:b/>
      <w:bCs/>
      <w:i/>
      <w:iCs/>
      <w:sz w:val="28"/>
      <w:szCs w:val="28"/>
    </w:rPr>
  </w:style>
  <w:style w:type="paragraph" w:customStyle="1" w:styleId="33">
    <w:name w:val="Основной текст (3)"/>
    <w:basedOn w:val="a"/>
    <w:link w:val="32"/>
    <w:rsid w:val="004A15F7"/>
    <w:pPr>
      <w:shd w:val="clear" w:color="auto" w:fill="FFFFFF"/>
      <w:spacing w:line="473" w:lineRule="exact"/>
    </w:pPr>
    <w:rPr>
      <w:rFonts w:ascii="Times New Roman" w:eastAsia="Times New Roman" w:hAnsi="Times New Roman" w:cs="Times New Roman"/>
      <w:b/>
      <w:bCs/>
      <w:sz w:val="22"/>
      <w:szCs w:val="22"/>
    </w:rPr>
  </w:style>
  <w:style w:type="paragraph" w:customStyle="1" w:styleId="23">
    <w:name w:val="Основной текст (2)"/>
    <w:basedOn w:val="a"/>
    <w:link w:val="22"/>
    <w:rsid w:val="004A15F7"/>
    <w:pPr>
      <w:shd w:val="clear" w:color="auto" w:fill="FFFFFF"/>
      <w:spacing w:line="324" w:lineRule="exact"/>
      <w:jc w:val="both"/>
    </w:pPr>
    <w:rPr>
      <w:rFonts w:ascii="Times New Roman" w:eastAsia="Times New Roman" w:hAnsi="Times New Roman" w:cs="Times New Roman"/>
      <w:sz w:val="28"/>
      <w:szCs w:val="28"/>
    </w:rPr>
  </w:style>
  <w:style w:type="paragraph" w:customStyle="1" w:styleId="43">
    <w:name w:val="Основной текст (4)"/>
    <w:basedOn w:val="a"/>
    <w:link w:val="42"/>
    <w:rsid w:val="004A15F7"/>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4A15F7"/>
    <w:pPr>
      <w:shd w:val="clear" w:color="auto" w:fill="FFFFFF"/>
      <w:spacing w:line="322" w:lineRule="exact"/>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4A15F7"/>
    <w:pPr>
      <w:shd w:val="clear" w:color="auto" w:fill="FFFFFF"/>
      <w:spacing w:line="0" w:lineRule="atLeast"/>
      <w:jc w:val="center"/>
    </w:pPr>
    <w:rPr>
      <w:rFonts w:ascii="Times New Roman" w:eastAsia="Times New Roman" w:hAnsi="Times New Roman" w:cs="Times New Roman"/>
      <w:b/>
      <w:bCs/>
    </w:rPr>
  </w:style>
  <w:style w:type="paragraph" w:customStyle="1" w:styleId="54">
    <w:name w:val="Подпись к картинке (5)"/>
    <w:basedOn w:val="a"/>
    <w:link w:val="53"/>
    <w:rsid w:val="004A15F7"/>
    <w:pPr>
      <w:shd w:val="clear" w:color="auto" w:fill="FFFFFF"/>
      <w:spacing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4A15F7"/>
    <w:pPr>
      <w:shd w:val="clear" w:color="auto" w:fill="FFFFFF"/>
      <w:spacing w:line="0" w:lineRule="atLeast"/>
    </w:pPr>
    <w:rPr>
      <w:rFonts w:ascii="Trebuchet MS" w:eastAsia="Trebuchet MS" w:hAnsi="Trebuchet MS" w:cs="Trebuchet MS"/>
      <w:sz w:val="19"/>
      <w:szCs w:val="19"/>
    </w:rPr>
  </w:style>
  <w:style w:type="paragraph" w:customStyle="1" w:styleId="80">
    <w:name w:val="Основной текст (8)"/>
    <w:basedOn w:val="a"/>
    <w:link w:val="8"/>
    <w:rsid w:val="004A15F7"/>
    <w:pPr>
      <w:shd w:val="clear" w:color="auto" w:fill="FFFFFF"/>
      <w:spacing w:line="0" w:lineRule="atLeast"/>
    </w:pPr>
    <w:rPr>
      <w:rFonts w:ascii="Times New Roman" w:eastAsia="Times New Roman" w:hAnsi="Times New Roman" w:cs="Times New Roman"/>
      <w:b/>
      <w:bCs/>
      <w:sz w:val="28"/>
      <w:szCs w:val="28"/>
    </w:rPr>
  </w:style>
  <w:style w:type="paragraph" w:customStyle="1" w:styleId="62">
    <w:name w:val="Подпись к картинке (6)"/>
    <w:basedOn w:val="a"/>
    <w:link w:val="61"/>
    <w:rsid w:val="004A15F7"/>
    <w:pPr>
      <w:shd w:val="clear" w:color="auto" w:fill="FFFFFF"/>
      <w:spacing w:line="0" w:lineRule="atLeast"/>
    </w:pPr>
    <w:rPr>
      <w:rFonts w:ascii="CordiaUPC" w:eastAsia="CordiaUPC" w:hAnsi="CordiaUPC" w:cs="CordiaUPC"/>
      <w:b/>
      <w:bCs/>
      <w:i/>
      <w:iCs/>
      <w:w w:val="150"/>
      <w:lang w:val="en-US" w:eastAsia="en-US" w:bidi="en-US"/>
    </w:rPr>
  </w:style>
  <w:style w:type="paragraph" w:customStyle="1" w:styleId="90">
    <w:name w:val="Основной текст (9)"/>
    <w:basedOn w:val="a"/>
    <w:link w:val="9"/>
    <w:rsid w:val="004A15F7"/>
    <w:pPr>
      <w:shd w:val="clear" w:color="auto" w:fill="FFFFFF"/>
      <w:spacing w:line="0" w:lineRule="atLeast"/>
    </w:pPr>
    <w:rPr>
      <w:rFonts w:ascii="Times New Roman" w:eastAsia="Times New Roman" w:hAnsi="Times New Roman" w:cs="Times New Roman"/>
      <w:spacing w:val="-10"/>
      <w:w w:val="50"/>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4138</Words>
  <Characters>23589</Characters>
  <Application>Microsoft Office Word</Application>
  <DocSecurity>0</DocSecurity>
  <Lines>196</Lines>
  <Paragraphs>55</Paragraphs>
  <ScaleCrop>false</ScaleCrop>
  <Company>Microsoft</Company>
  <LinksUpToDate>false</LinksUpToDate>
  <CharactersWithSpaces>27672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Дарья</cp:lastModifiedBy>
  <cp:revision>2</cp:revision>
  <dcterms:created xsi:type="dcterms:W3CDTF">2019-06-14T11:33:00Z</dcterms:created>
  <dcterms:modified xsi:type="dcterms:W3CDTF">2019-06-14T11:42:00Z</dcterms:modified>
</cp:coreProperties>
</file>