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0" w:right="0" w:hanging="11.000000000000227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СОГЛАСОВАНО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0" w:right="0" w:hanging="11.000000000000227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0" w:right="0" w:hanging="11.000000000000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Волховский городской прокурор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0" w:right="0" w:hanging="11.000000000000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0" w:right="0" w:hanging="11.000000000000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старший советник юстиции 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0" w:right="0" w:hanging="11.000000000000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В.В. Иссаковский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0" w:right="0" w:hanging="11.000000000000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0" w:right="0" w:hanging="11.000000000000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.08.2018г.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hanging="11.000000000000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hanging="11.000000000000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11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Информация в СМИ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Волховская городская прокуратура разъясняет, что изучение второго иностранного языка является обязательным на уровне основного общего образования (5 - 9 классы)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общего образования определяется образовательной программой общеобразовательной организации, разрабатываемой и утверждаемой ею самостоятельно в соответствии с федеральными государственными образовательными стандартами (ФГОС) начального, основного и среднего общего образования с учетом примерной основной общеобразовательной программы.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ФГОС основного общего образования определен перечень обязательных для изучения учебных предметов: русский язык, литература, родной язык, родная литература, иностранный язык, второй иностранный язык, история России, всеобщая история, обществознание, география, математика, алгебра, геометрия, информатика, основы духовно-нравственной культуры народов России, физика, биология, химия, изобразительное искусство, музыка, технология, физическая культура, основы безопасности жизнедеятельности.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Помощник Волховского городского прокурора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юрист 3 класса                                                                                 Д.Н. Савенкова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