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11D52" w:rsidRDefault="00215B81" w:rsidP="00011D52">
      <w:pPr>
        <w:rPr>
          <w:color w:val="FF0000"/>
        </w:rPr>
      </w:pPr>
      <w:r w:rsidRPr="00FE30C5">
        <w:object w:dxaOrig="9681" w:dyaOrig="14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00.5pt" o:ole="">
            <v:imagedata r:id="rId4" o:title=""/>
          </v:shape>
          <o:OLEObject Type="Embed" ProgID="Word.Document.12" ShapeID="_x0000_i1025" DrawAspect="Content" ObjectID="_1449554102" r:id="rId5">
            <o:FieldCodes>\s</o:FieldCodes>
          </o:OLEObject>
        </w:object>
      </w:r>
      <w:bookmarkEnd w:id="0"/>
      <w:r w:rsidR="00011D52">
        <w:rPr>
          <w:rFonts w:hint="cs"/>
        </w:rPr>
        <w:t xml:space="preserve"> 2. Налогоплательщики – физические лица, уплачивают налог на основании </w:t>
      </w:r>
      <w:r w:rsidR="00011D52">
        <w:rPr>
          <w:rFonts w:hint="cs"/>
        </w:rPr>
        <w:lastRenderedPageBreak/>
        <w:t>налогового уведомления; в течение налогового периода уплачивают один налоговый платеж по налогу 1 ноября года, следующего за годом, за который начислен налог.</w:t>
      </w:r>
    </w:p>
    <w:p w:rsidR="00011D52" w:rsidRDefault="00011D52" w:rsidP="00011D52">
      <w:r>
        <w:rPr>
          <w:rFonts w:hint="cs"/>
        </w:rPr>
        <w:tab/>
        <w:t>3. Настоящее решение подлежит опубликованию в средствах массовой информации и  на официальном сайте администрации МО Староладожское сельское поселение.</w:t>
      </w:r>
    </w:p>
    <w:p w:rsidR="00011D52" w:rsidRDefault="00011D52" w:rsidP="00011D52">
      <w:pPr>
        <w:rPr>
          <w:szCs w:val="24"/>
        </w:rPr>
      </w:pPr>
      <w:r>
        <w:rPr>
          <w:rFonts w:hint="cs"/>
        </w:rPr>
        <w:t xml:space="preserve">         4.   Решение вступает в силу с 01 января 2014 года.</w:t>
      </w:r>
    </w:p>
    <w:p w:rsidR="00011D52" w:rsidRDefault="00011D52" w:rsidP="00011D52">
      <w:r>
        <w:rPr>
          <w:rFonts w:hint="cs"/>
        </w:rPr>
        <w:t xml:space="preserve">         5. С момента вступления в силу настоящего решения считать утратившим силу решение от 15 ноября 2012 года № 31 «Об установлении  налога на имущество физических лиц на территории муниципального образования Староладожское сельское поселение Волховского муниципального района Ленинградской области». </w:t>
      </w:r>
    </w:p>
    <w:p w:rsidR="00011D52" w:rsidRDefault="00011D52" w:rsidP="00011D52"/>
    <w:p w:rsidR="00011D52" w:rsidRDefault="00011D52" w:rsidP="00011D52"/>
    <w:p w:rsidR="00011D52" w:rsidRDefault="00011D52" w:rsidP="00011D52">
      <w:r>
        <w:rPr>
          <w:rFonts w:hint="cs"/>
        </w:rPr>
        <w:t>Глава муниципального образования</w:t>
      </w:r>
    </w:p>
    <w:p w:rsidR="00011D52" w:rsidRDefault="00011D52" w:rsidP="00011D52">
      <w:pPr>
        <w:rPr>
          <w:szCs w:val="24"/>
        </w:rPr>
      </w:pPr>
      <w:r>
        <w:rPr>
          <w:rFonts w:hint="cs"/>
        </w:rPr>
        <w:t xml:space="preserve">Староладожское сельское поселение                                         </w:t>
      </w:r>
      <w:r>
        <w:rPr>
          <w:rFonts w:hint="cs"/>
        </w:rPr>
        <w:tab/>
      </w:r>
      <w:proofErr w:type="spellStart"/>
      <w:r>
        <w:rPr>
          <w:rFonts w:hint="cs"/>
        </w:rPr>
        <w:t>Горнак</w:t>
      </w:r>
      <w:proofErr w:type="spellEnd"/>
      <w:r>
        <w:rPr>
          <w:rFonts w:hint="cs"/>
        </w:rPr>
        <w:t xml:space="preserve"> В.Н.                   </w:t>
      </w:r>
    </w:p>
    <w:p w:rsidR="008C3996" w:rsidRDefault="008C3996"/>
    <w:sectPr w:rsidR="008C3996" w:rsidSect="0043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30C5"/>
    <w:rsid w:val="00011D52"/>
    <w:rsid w:val="00215B81"/>
    <w:rsid w:val="00307B81"/>
    <w:rsid w:val="00434D97"/>
    <w:rsid w:val="008C3996"/>
    <w:rsid w:val="00B82668"/>
    <w:rsid w:val="00C629A4"/>
    <w:rsid w:val="00FE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52"/>
    <w:pPr>
      <w:spacing w:after="0" w:line="240" w:lineRule="auto"/>
      <w:jc w:val="both"/>
    </w:pPr>
    <w:rPr>
      <w:rFonts w:ascii="Times New (W1)" w:eastAsia="Times New Roman" w:hAnsi="Times New (W1)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A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52"/>
    <w:pPr>
      <w:spacing w:after="0" w:line="240" w:lineRule="auto"/>
      <w:jc w:val="both"/>
    </w:pPr>
    <w:rPr>
      <w:rFonts w:ascii="Times New (W1)" w:eastAsia="Times New Roman" w:hAnsi="Times New (W1)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9</cp:revision>
  <cp:lastPrinted>2013-12-26T05:59:00Z</cp:lastPrinted>
  <dcterms:created xsi:type="dcterms:W3CDTF">2013-12-25T11:50:00Z</dcterms:created>
  <dcterms:modified xsi:type="dcterms:W3CDTF">2013-12-26T06:08:00Z</dcterms:modified>
</cp:coreProperties>
</file>