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63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F90CB4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3566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сентября 2013 г.                               Место проведения – </w:t>
      </w:r>
      <w:r w:rsidR="00356692">
        <w:rPr>
          <w:rFonts w:ascii="Times New Roman" w:hAnsi="Times New Roman" w:cs="Times New Roman"/>
          <w:sz w:val="28"/>
          <w:szCs w:val="28"/>
        </w:rPr>
        <w:t>у дома № 1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56692">
        <w:rPr>
          <w:rFonts w:ascii="Times New Roman" w:hAnsi="Times New Roman" w:cs="Times New Roman"/>
          <w:sz w:val="28"/>
          <w:szCs w:val="28"/>
        </w:rPr>
        <w:t xml:space="preserve">                  дер. Чернавино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56692">
        <w:rPr>
          <w:rFonts w:ascii="Times New Roman" w:hAnsi="Times New Roman" w:cs="Times New Roman"/>
          <w:sz w:val="28"/>
          <w:szCs w:val="28"/>
        </w:rPr>
        <w:t xml:space="preserve">     17.00 – жители д. Чернавино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047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генерального плана Староладожского сельского поселения Волховского муниципального района Ленинградской области, разработанного проектной организацией ООО Научно – проектный институт пространственного планирования «ЭНКО» в соответствии с Муниципальным контрактом от </w:t>
      </w:r>
      <w:r w:rsidR="00775047">
        <w:rPr>
          <w:rFonts w:ascii="Times New Roman" w:hAnsi="Times New Roman" w:cs="Times New Roman"/>
          <w:sz w:val="28"/>
          <w:szCs w:val="28"/>
        </w:rPr>
        <w:t>«13» мая 2013 года. Публичные слушания по проекту генерального плана Староладожского сельского поселения проводятся в соответствии со ст. 28 Градостроительного кодекса Российской Федерации от 29.12.2004 № 190-ФЗ.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– размещено на официальном сайте Староладожского сельского поселения и опубликован</w:t>
      </w:r>
      <w:r w:rsidR="00E052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«Волховские огни» от  23.08.2013г. № 32.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Pr="00775047" w:rsidRDefault="00775047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775047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 поселения: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685B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B97">
        <w:rPr>
          <w:rFonts w:ascii="Times New Roman" w:hAnsi="Times New Roman" w:cs="Times New Roman"/>
          <w:sz w:val="28"/>
          <w:szCs w:val="28"/>
        </w:rPr>
        <w:t xml:space="preserve"> </w:t>
      </w: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тепло-,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 и водоснабжение населения, водоотведение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поселения: объекты транспортной инфраструктуры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поселения. Карта планируемых границ земель различных категорий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функциональных зон. Карта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Староладожского сельского поселения: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Ермак Нина Олеговна – глава администрации Староладожского сельского поселения</w:t>
      </w:r>
      <w:r w:rsidR="00D02E1A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BA320E">
        <w:rPr>
          <w:rFonts w:ascii="Times New Roman" w:hAnsi="Times New Roman" w:cs="Times New Roman"/>
          <w:sz w:val="28"/>
          <w:szCs w:val="28"/>
        </w:rPr>
        <w:t>;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Звягина Елена Алексеевна – ведущий специалист по замлеустройству администрации Староладожского сельского поселения</w:t>
      </w:r>
      <w:r w:rsidR="00BB33DB">
        <w:rPr>
          <w:rFonts w:ascii="Times New Roman" w:hAnsi="Times New Roman" w:cs="Times New Roman"/>
          <w:sz w:val="28"/>
          <w:szCs w:val="28"/>
        </w:rPr>
        <w:t>, член комиссии</w:t>
      </w:r>
      <w:r w:rsidR="00B861FD">
        <w:rPr>
          <w:rFonts w:ascii="Times New Roman" w:hAnsi="Times New Roman" w:cs="Times New Roman"/>
          <w:sz w:val="28"/>
          <w:szCs w:val="28"/>
        </w:rPr>
        <w:t>;</w:t>
      </w:r>
    </w:p>
    <w:p w:rsidR="00D02E1A" w:rsidRPr="00D02E1A" w:rsidRDefault="00D02E1A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Завьялова Валентина Ивановна -  </w:t>
      </w:r>
      <w:r w:rsidRPr="00D02E1A">
        <w:rPr>
          <w:rFonts w:ascii="Times New Roman" w:hAnsi="Times New Roman" w:cs="Times New Roman"/>
          <w:sz w:val="28"/>
          <w:szCs w:val="28"/>
        </w:rPr>
        <w:t>депутат Совета депутатов МО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 – проектного института пространственного</w:t>
      </w:r>
      <w:r w:rsidR="00BA320E">
        <w:rPr>
          <w:rFonts w:ascii="Times New Roman" w:hAnsi="Times New Roman" w:cs="Times New Roman"/>
          <w:sz w:val="28"/>
          <w:szCs w:val="28"/>
        </w:rPr>
        <w:t xml:space="preserve"> планирования «ЭНКО»:</w:t>
      </w:r>
    </w:p>
    <w:p w:rsidR="00BA320E" w:rsidRDefault="00BA320E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Мигунова Ольга Александровна – </w:t>
      </w:r>
      <w:r w:rsidR="009A09EC">
        <w:rPr>
          <w:rFonts w:ascii="Times New Roman" w:hAnsi="Times New Roman" w:cs="Times New Roman"/>
          <w:sz w:val="28"/>
          <w:szCs w:val="28"/>
        </w:rPr>
        <w:t xml:space="preserve">эксперт - </w:t>
      </w:r>
      <w:r>
        <w:rPr>
          <w:rFonts w:ascii="Times New Roman" w:hAnsi="Times New Roman" w:cs="Times New Roman"/>
          <w:sz w:val="28"/>
          <w:szCs w:val="28"/>
        </w:rPr>
        <w:t>экономист градостроительства;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Косарев Алексей </w:t>
      </w:r>
      <w:r w:rsidR="004C4D7B" w:rsidRPr="004C4D7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C4D7B">
        <w:rPr>
          <w:rFonts w:ascii="Times New Roman" w:hAnsi="Times New Roman" w:cs="Times New Roman"/>
          <w:sz w:val="28"/>
          <w:szCs w:val="28"/>
        </w:rPr>
        <w:t xml:space="preserve"> </w:t>
      </w:r>
      <w:r w:rsidR="009A09EC">
        <w:rPr>
          <w:rFonts w:ascii="Times New Roman" w:hAnsi="Times New Roman" w:cs="Times New Roman"/>
          <w:sz w:val="28"/>
          <w:szCs w:val="28"/>
        </w:rPr>
        <w:t xml:space="preserve"> - экономист градостроительства, заместитель руководителя сектора регионального развития НПИ «ЭНКО»</w:t>
      </w:r>
      <w:r w:rsidR="00356692"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356692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общественности </w:t>
      </w:r>
      <w:r w:rsidR="0003481A">
        <w:rPr>
          <w:rFonts w:ascii="Times New Roman" w:hAnsi="Times New Roman" w:cs="Times New Roman"/>
          <w:sz w:val="28"/>
          <w:szCs w:val="28"/>
        </w:rPr>
        <w:t>2</w:t>
      </w:r>
      <w:r w:rsidR="00BF6B2D">
        <w:rPr>
          <w:rFonts w:ascii="Times New Roman" w:hAnsi="Times New Roman" w:cs="Times New Roman"/>
          <w:sz w:val="28"/>
          <w:szCs w:val="28"/>
        </w:rPr>
        <w:t xml:space="preserve"> (</w:t>
      </w:r>
      <w:r w:rsidR="0003481A">
        <w:rPr>
          <w:rFonts w:ascii="Times New Roman" w:hAnsi="Times New Roman" w:cs="Times New Roman"/>
          <w:sz w:val="28"/>
          <w:szCs w:val="28"/>
        </w:rPr>
        <w:t>два</w:t>
      </w:r>
      <w:r w:rsidR="00BF6B2D">
        <w:rPr>
          <w:rFonts w:ascii="Times New Roman" w:hAnsi="Times New Roman" w:cs="Times New Roman"/>
          <w:sz w:val="28"/>
          <w:szCs w:val="28"/>
        </w:rPr>
        <w:t>) человек</w:t>
      </w:r>
      <w:r w:rsidR="00821D55">
        <w:rPr>
          <w:rFonts w:ascii="Times New Roman" w:hAnsi="Times New Roman" w:cs="Times New Roman"/>
          <w:sz w:val="28"/>
          <w:szCs w:val="28"/>
        </w:rPr>
        <w:t>а</w:t>
      </w:r>
      <w:r w:rsidR="00BF6B2D"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специалист администрации – Григорьева М.В.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выступил </w:t>
      </w:r>
      <w:r w:rsidRPr="004C4D7B">
        <w:rPr>
          <w:rFonts w:ascii="Times New Roman" w:hAnsi="Times New Roman" w:cs="Times New Roman"/>
          <w:sz w:val="28"/>
          <w:szCs w:val="28"/>
        </w:rPr>
        <w:t>Косарев А.</w:t>
      </w:r>
      <w:r w:rsidR="004C4D7B" w:rsidRPr="004C4D7B">
        <w:rPr>
          <w:rFonts w:ascii="Times New Roman" w:hAnsi="Times New Roman" w:cs="Times New Roman"/>
          <w:sz w:val="28"/>
          <w:szCs w:val="28"/>
        </w:rPr>
        <w:t>В.</w:t>
      </w:r>
      <w:r w:rsidR="00AE1005" w:rsidRPr="004C4D7B">
        <w:rPr>
          <w:rFonts w:ascii="Times New Roman" w:hAnsi="Times New Roman" w:cs="Times New Roman"/>
          <w:sz w:val="28"/>
          <w:szCs w:val="28"/>
        </w:rPr>
        <w:t>,</w:t>
      </w:r>
      <w:r w:rsidR="00AE1005">
        <w:rPr>
          <w:rFonts w:ascii="Times New Roman" w:hAnsi="Times New Roman" w:cs="Times New Roman"/>
          <w:sz w:val="28"/>
          <w:szCs w:val="28"/>
        </w:rPr>
        <w:t xml:space="preserve"> который изложил основные положения проекта генерального плана Староладожского сельского поселения.</w:t>
      </w:r>
    </w:p>
    <w:p w:rsidR="00AE1005" w:rsidRDefault="00AE1005" w:rsidP="00BF6B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E70D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05">
        <w:rPr>
          <w:rFonts w:ascii="Times New Roman" w:hAnsi="Times New Roman" w:cs="Times New Roman"/>
          <w:b/>
          <w:sz w:val="28"/>
          <w:szCs w:val="28"/>
        </w:rPr>
        <w:t>В ходе публичных слушаний поступали вопросы:</w:t>
      </w:r>
    </w:p>
    <w:p w:rsidR="00AE1005" w:rsidRDefault="00AE1005" w:rsidP="00015AF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ли </w:t>
      </w:r>
      <w:r w:rsidR="00356692">
        <w:rPr>
          <w:rFonts w:ascii="Times New Roman" w:hAnsi="Times New Roman" w:cs="Times New Roman"/>
          <w:sz w:val="28"/>
          <w:szCs w:val="28"/>
        </w:rPr>
        <w:t>строительство магазина смешанных товаров в д. Чернавино?</w:t>
      </w:r>
    </w:p>
    <w:p w:rsidR="00356692" w:rsidRDefault="00356692" w:rsidP="00E70D66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планируется ли строительство АЗС?</w:t>
      </w:r>
    </w:p>
    <w:p w:rsidR="00821D55" w:rsidRPr="0003481A" w:rsidRDefault="00821D55" w:rsidP="0003481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D55">
        <w:rPr>
          <w:rFonts w:ascii="Times New Roman" w:hAnsi="Times New Roman" w:cs="Times New Roman"/>
          <w:sz w:val="28"/>
          <w:szCs w:val="28"/>
        </w:rPr>
        <w:t>Между деревнями Чернавино и Сельцо – Горка  предусмотреть развитие инвестиционных проектов по туристическому кластеру, кадастровый номер земельного участка 47:10:0328001:42.</w:t>
      </w:r>
      <w:bookmarkStart w:id="0" w:name="_GoBack"/>
      <w:bookmarkEnd w:id="0"/>
    </w:p>
    <w:p w:rsidR="00C11679" w:rsidRDefault="00C11679" w:rsidP="00C116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1679" w:rsidRDefault="00C11679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поставленные вопросы были даны подробные разъяснения представителями проектной организации, специалистами администрации Староладожского сельского поселения.</w:t>
      </w:r>
    </w:p>
    <w:p w:rsidR="00C11679" w:rsidRDefault="00C11679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</w:t>
      </w:r>
      <w:r w:rsidR="0035669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деревни</w:t>
      </w:r>
      <w:r w:rsidR="00356692">
        <w:rPr>
          <w:rFonts w:ascii="Times New Roman" w:hAnsi="Times New Roman" w:cs="Times New Roman"/>
          <w:sz w:val="28"/>
          <w:szCs w:val="28"/>
        </w:rPr>
        <w:t xml:space="preserve"> </w:t>
      </w:r>
      <w:r w:rsidR="0003481A">
        <w:rPr>
          <w:rFonts w:ascii="Times New Roman" w:hAnsi="Times New Roman" w:cs="Times New Roman"/>
          <w:sz w:val="28"/>
          <w:szCs w:val="28"/>
        </w:rPr>
        <w:t>Чернавино</w:t>
      </w:r>
      <w:r>
        <w:rPr>
          <w:rFonts w:ascii="Times New Roman" w:hAnsi="Times New Roman" w:cs="Times New Roman"/>
          <w:sz w:val="28"/>
          <w:szCs w:val="28"/>
        </w:rPr>
        <w:t xml:space="preserve"> высказал одобрение по проекту генерального плана Староладожского сельского поселения. 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Староладожского сельского поселения Волховского муниципального района Ленинградской области.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генерального плана Староладожского сельского поселения Волховского муниципального района считать состоявшимися.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A6931" w:rsidRDefault="006A6931" w:rsidP="006A693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</w:t>
      </w:r>
    </w:p>
    <w:p w:rsidR="006A6931" w:rsidRDefault="006A6931" w:rsidP="006A693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A6931" w:rsidRDefault="006A6931" w:rsidP="006A693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В.Н. Горнак</w:t>
      </w:r>
    </w:p>
    <w:p w:rsidR="006A6931" w:rsidRDefault="006A6931" w:rsidP="006A693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P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М.В. Григорьева</w:t>
      </w:r>
    </w:p>
    <w:p w:rsidR="00E70D66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0D66" w:rsidRPr="00AE1005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A320E" w:rsidRDefault="00BA320E" w:rsidP="00BA32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6692" w:rsidRDefault="0035669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6692" w:rsidRDefault="0035669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56692" w:rsidSect="007D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28"/>
    <w:multiLevelType w:val="hybridMultilevel"/>
    <w:tmpl w:val="19B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FD2"/>
    <w:multiLevelType w:val="hybridMultilevel"/>
    <w:tmpl w:val="B35452F4"/>
    <w:lvl w:ilvl="0" w:tplc="8BE4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75DDA"/>
    <w:multiLevelType w:val="hybridMultilevel"/>
    <w:tmpl w:val="CF7EB336"/>
    <w:lvl w:ilvl="0" w:tplc="8BE42D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E1F3506"/>
    <w:multiLevelType w:val="hybridMultilevel"/>
    <w:tmpl w:val="1A50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B4"/>
    <w:rsid w:val="00015AFE"/>
    <w:rsid w:val="0003481A"/>
    <w:rsid w:val="000B3342"/>
    <w:rsid w:val="000B430F"/>
    <w:rsid w:val="001C0A85"/>
    <w:rsid w:val="00356692"/>
    <w:rsid w:val="003C4432"/>
    <w:rsid w:val="00403C2A"/>
    <w:rsid w:val="004C4D7B"/>
    <w:rsid w:val="005318A3"/>
    <w:rsid w:val="00685B97"/>
    <w:rsid w:val="006A6931"/>
    <w:rsid w:val="006C3943"/>
    <w:rsid w:val="007056D7"/>
    <w:rsid w:val="00775047"/>
    <w:rsid w:val="007D0D63"/>
    <w:rsid w:val="00821D55"/>
    <w:rsid w:val="00856F5C"/>
    <w:rsid w:val="008774B8"/>
    <w:rsid w:val="009A09EC"/>
    <w:rsid w:val="00A056DC"/>
    <w:rsid w:val="00A1618A"/>
    <w:rsid w:val="00AA5DAE"/>
    <w:rsid w:val="00AE1005"/>
    <w:rsid w:val="00B70171"/>
    <w:rsid w:val="00B861FD"/>
    <w:rsid w:val="00BA320E"/>
    <w:rsid w:val="00BB33DB"/>
    <w:rsid w:val="00BF6B2D"/>
    <w:rsid w:val="00C11679"/>
    <w:rsid w:val="00D02E1A"/>
    <w:rsid w:val="00E052E8"/>
    <w:rsid w:val="00E70D66"/>
    <w:rsid w:val="00F90CB4"/>
    <w:rsid w:val="00FB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0F22-8E1F-4E66-8B77-502B8AA2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2013-10-07T04:26:00Z</dcterms:created>
  <dcterms:modified xsi:type="dcterms:W3CDTF">2013-10-10T10:25:00Z</dcterms:modified>
</cp:coreProperties>
</file>