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31" w:right="0" w:hanging="11.00000000000022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СОГЛАСОВАНО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31" w:right="0" w:hanging="11.00000000000022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31" w:right="0" w:hanging="11.000000000000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Волховский городской прокурор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31" w:right="0" w:hanging="11.000000000000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31" w:right="0" w:hanging="11.000000000000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старший советник юстиции 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31" w:right="0" w:hanging="11.000000000000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31" w:right="0" w:hanging="11.000000000000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В.В. Исаковский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31" w:right="0" w:hanging="11.000000000000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31" w:right="0" w:hanging="11.000000000000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.08.2018г.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hanging="11.00000000000022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Информация в СМИ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со статьей 4 Федерального закона от 25.04.2002 № 40-ФЗ «Об обязательном страховании гражданской ответственности владельцев транспортных средств» владельцы транспортных средств обязаны на условиях и в порядке, которые установлены настоящим законом и в соответствии с ним, страховать риск своей гражданской ответственности, которая может наступить вследствие причинения вреда жизни, здоровью или имуществу других лиц при использовании транспортных средств.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Обязанность по страхованию гражданской ответственности распространяется на владельцев всех используемых на территории Российской Федерации транспортных средств.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возникновении права владения транспортным средством (приобретении его в собственность, получении в хозяйственное ведение или оперативное управление и т.п.) владелец транспортного средства обязан застраховать свою гражданскую ответственность до регистрации транспортного средства, но не позднее чем через 10 дней после возникновения права владения им.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Обязанность по страхованию гражданской ответственности не распространяется на владельцев: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транспортных средств, максимальная конструктивная скорость которых составляет не более 20 км/ч;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транспортных средств, на которые по их техническим характеристикам не распространяются положения законодательства Российской Федерации о допуске транспортных средств к участию в дорожном движении на территории Российской Федерации;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транспортных средств Вооруженных Сил Российской Федерации, других войск, воинских формирований и органов, в которых предусмотрена военная служба, за исключением автобусов, легковых автомобилей и прицепов к ним, иных транспортных средств, используемых для обеспечения хозяйственной деятельности Вооруженных Сил Российской Федерации, других войск, воинских формирований и органов;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транспортных средств, зарегистрированных в иностранных государствах, если гражданская ответственность владельцев таких транспортных средств застрахована в рамках международных систем страхования;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принадлежащих гражданам прицепов к легковым автомобилям;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е) транспортных средств, не имеющих колесных движителей (транспортных средств, в конструкции которых применены гусеничные, полугусеничные, санные и иные неколесные движители), и прицепов к ним.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Владельцы транспортных средств могут дополнительно в добровольной форме осуществлять страхование на случай недостаточности страховых сумм  для полного возмещения вреда, причиненного жизни, здоровью или имуществу потерпевших, а также на случай наступления ответственности, не относящейся к страховому риску по обязательному страхованию (пункт 2 статьи 6 настоящего Федерального закона).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Владельцы транспортных средств, риск ответственности которых не застрахован в форме обязательного и (или) добровольного страхования, возмещают вред, причиненный жизни, здоровью или имуществу потерпевших, в соответствии с гражданским законодательством.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Обязанность по страхованию гражданской ответственности владельцев прицепов к транспортным средствам, за исключением принадлежащих гражданам прицепов к легковым автомобилям, исполняется посредством заключения договора обязательного страхования, предусматривающего возможность управления транспортным средством с прицепом к нему, информация о чем вносится в страховой полис обязательного страхования.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Помощник городского прокурора                                                                А.С. Ермилов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