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85" w:rsidRPr="00AD39C7" w:rsidRDefault="002F1785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</w:t>
      </w:r>
      <w:r w:rsidRPr="00AD39C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Доступность услуг ПФР</w:t>
      </w:r>
    </w:p>
    <w:p w:rsidR="002F1785" w:rsidRPr="00AD39C7" w:rsidRDefault="002F1785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39C7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Доступность услуг - одна из приоритетных задач Пенсионного фонда, реализовать которую помогает государственная программа «Доступная среда». В рамках программы территориальные органы ПФР проводят мероприятия, направленные на обеспечение условий для беспрепятственного доступа к клиентской службе Управлений ПФР всех граждан, независимо от их физических возможностей. Так, при входе в здания Управлений ПФР  маломобильные группы населения могут воспользоваться кнопкой вызова специалиста, это особенно удобно для людей, передвигающихся на кресле-коляске. Для слабовидящих граждан предусмотрены знаковые средства отображения информации: мнемосхемы и напольные тактильные плитки. </w:t>
      </w:r>
    </w:p>
    <w:p w:rsidR="002F1785" w:rsidRPr="00AD39C7" w:rsidRDefault="002F1785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9C7">
        <w:rPr>
          <w:rFonts w:ascii="Times New Roman" w:hAnsi="Times New Roman" w:cs="Times New Roman"/>
          <w:sz w:val="28"/>
          <w:szCs w:val="28"/>
          <w:lang w:eastAsia="ru-RU"/>
        </w:rPr>
        <w:t>Поскольку работа с людьми с ограниченными возможностями имеет свои особенности и специфику сотрудники клиентских служб прошли специальное обучение навыкам общения с этой категорией граждан и оказания им помощи.</w:t>
      </w:r>
    </w:p>
    <w:p w:rsidR="002F1785" w:rsidRPr="00AD39C7" w:rsidRDefault="002F1785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9C7">
        <w:rPr>
          <w:rFonts w:ascii="Times New Roman" w:hAnsi="Times New Roman" w:cs="Times New Roman"/>
          <w:sz w:val="28"/>
          <w:szCs w:val="28"/>
          <w:lang w:eastAsia="ru-RU"/>
        </w:rPr>
        <w:t>Помимо непосредственного обращения в территориальные органы ПФР, получить услуги маломобильные группы населения также могут с помощью «Личного кабинета гражданина».</w:t>
      </w:r>
    </w:p>
    <w:p w:rsidR="002F1785" w:rsidRPr="00AD39C7" w:rsidRDefault="002F1785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9C7">
        <w:rPr>
          <w:rFonts w:ascii="Times New Roman" w:hAnsi="Times New Roman" w:cs="Times New Roman"/>
          <w:sz w:val="28"/>
          <w:szCs w:val="28"/>
          <w:lang w:eastAsia="ru-RU"/>
        </w:rPr>
        <w:t>Воспользоваться данным электронным сервисом могут уже зарегистрированные пользователи в Единой системе идентификации и аутентификации (ЕСИА) или на сайте государственных услуг, имеющие подтвержденную учетную запись. Во всех клиентских службах Управлений ПФР осуществляется подтверждение учетной записи граждан, которые прошли регистрацию на портале государственных услуг.</w:t>
      </w:r>
    </w:p>
    <w:p w:rsidR="002F1785" w:rsidRDefault="002F1785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9C7">
        <w:rPr>
          <w:rFonts w:ascii="Times New Roman" w:hAnsi="Times New Roman" w:cs="Times New Roman"/>
          <w:sz w:val="28"/>
          <w:szCs w:val="28"/>
          <w:lang w:eastAsia="ru-RU"/>
        </w:rPr>
        <w:t>Если Вы еще не зарегистрированы, то это можно сделать со страницы Пенсионного фонда РФ es.pfrf.ru, выбрав строку «Регистрация». Подтвердить учетную запись можно в Управлении ПФР, МФЦ или по почте.</w:t>
      </w:r>
    </w:p>
    <w:p w:rsidR="002F1785" w:rsidRDefault="002F1785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785" w:rsidRPr="00AD39C7" w:rsidRDefault="002F1785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     Н.С.Юдина</w:t>
      </w:r>
    </w:p>
    <w:p w:rsidR="002F1785" w:rsidRPr="00AD39C7" w:rsidRDefault="002F1785" w:rsidP="00AD39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785" w:rsidRPr="00AD39C7" w:rsidRDefault="002F1785">
      <w:pPr>
        <w:rPr>
          <w:sz w:val="32"/>
          <w:szCs w:val="32"/>
        </w:rPr>
      </w:pPr>
    </w:p>
    <w:sectPr w:rsidR="002F1785" w:rsidRPr="00AD39C7" w:rsidSect="003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C7"/>
    <w:rsid w:val="00212D45"/>
    <w:rsid w:val="002F1785"/>
    <w:rsid w:val="00372E5F"/>
    <w:rsid w:val="003C263F"/>
    <w:rsid w:val="00787E6F"/>
    <w:rsid w:val="00987984"/>
    <w:rsid w:val="009A49BE"/>
    <w:rsid w:val="00AD39C7"/>
    <w:rsid w:val="00E8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3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39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Normal"/>
    <w:uiPriority w:val="99"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cp:lastPrinted>2018-12-19T07:38:00Z</cp:lastPrinted>
  <dcterms:created xsi:type="dcterms:W3CDTF">2018-12-19T05:43:00Z</dcterms:created>
  <dcterms:modified xsi:type="dcterms:W3CDTF">2018-12-25T13:41:00Z</dcterms:modified>
</cp:coreProperties>
</file>