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30"/>
          <w:szCs w:val="30"/>
        </w:rPr>
        <w:tab/>
      </w:r>
      <w:r>
        <w:rPr>
          <w:rFonts w:cs="Times New Roman" w:ascii="Times New Roman;serif" w:hAnsi="Times New Roman;serif"/>
          <w:sz w:val="28"/>
          <w:szCs w:val="30"/>
        </w:rPr>
        <w:t>Государственное учреждение - Управление Пенсионного фонда РФ в Волховском районе Ленинградской области (межрайонное)</w:t>
      </w:r>
      <w:r>
        <w:rPr>
          <w:rFonts w:cs="Times New Roman" w:ascii="Times New Roman" w:hAnsi="Times New Roman"/>
          <w:sz w:val="28"/>
          <w:szCs w:val="28"/>
        </w:rPr>
        <w:t xml:space="preserve"> провел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работу по перерасчету федеральной социальной доплаты к пенсии, рассчитанной по новым правилам.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Установленный механизм исчисления размера ФСД к пенсии предусматривает: сначала определяется размер ФСД исходя из размеров пенсии и ежемесячной денежной выплаты без учета индексации пенсий и ЕДВ, затем установленный размер ФСД суммируется с пенсией и ЕДВ с учетом индексации текущего года.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Таким образом, суммы индексаций текущего года будут выплачивается сверх величины прожиточного минимума пенсионера. Размер социальной доплаты не меняется.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Главный специалист-эксперт ОН, ПП и СВ Управления ПФР в Волховском районе (межрайонное) С. Г. </w:t>
      </w:r>
      <w:bookmarkStart w:id="0" w:name="__DdeLink__20_2005098278"/>
      <w:r>
        <w:rPr>
          <w:rFonts w:cs="Times New Roman" w:ascii="Times New Roman" w:hAnsi="Times New Roman"/>
          <w:sz w:val="28"/>
          <w:szCs w:val="28"/>
        </w:rPr>
        <w:t>Демяшина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Справки по телефону: (81363) 777-99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545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2019-07-17T06:28:00Z</dcterms:created>
  <dc:creator>Демяшина Сюзанна Гасановна</dc:creator>
  <dc:language>ru-RU</dc:language>
  <cp:lastPrinted>2019-08-19T09:16:43Z</cp:lastPrinted>
  <dcterms:modified xsi:type="dcterms:W3CDTF">2019-08-19T09:16:46Z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