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8" w:rsidRDefault="00085DA8" w:rsidP="00085DA8">
      <w:pPr>
        <w:ind w:left="0" w:firstLine="709"/>
        <w:jc w:val="both"/>
      </w:pPr>
      <w:bookmarkStart w:id="0" w:name="_GoBack"/>
      <w: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85DA8" w:rsidRDefault="00085DA8" w:rsidP="00085DA8">
      <w:pPr>
        <w:pStyle w:val="22"/>
      </w:pPr>
      <w:r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г. № 59-ФЗ «О порядке рассмотрения обращений граждан Российской Федерации» (далее - Федеральный закон).</w:t>
      </w:r>
    </w:p>
    <w:p w:rsidR="00085DA8" w:rsidRDefault="00085DA8" w:rsidP="00085DA8">
      <w:pPr>
        <w:ind w:left="0" w:firstLine="709"/>
        <w:jc w:val="both"/>
      </w:pPr>
      <w:proofErr w:type="gramStart"/>
      <w: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</w:t>
      </w:r>
      <w:proofErr w:type="gramEnd"/>
      <w:r>
        <w:t xml:space="preserve"> тысяч рублей.</w:t>
      </w:r>
    </w:p>
    <w:p w:rsidR="00085DA8" w:rsidRDefault="00085DA8" w:rsidP="00085DA8">
      <w:pPr>
        <w:ind w:left="0" w:firstLine="709"/>
        <w:jc w:val="both"/>
      </w:pPr>
      <w:r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085DA8" w:rsidRDefault="00085DA8" w:rsidP="00085DA8">
      <w:pPr>
        <w:ind w:left="0" w:firstLine="709"/>
        <w:jc w:val="both"/>
      </w:pPr>
      <w:r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</w:p>
    <w:p w:rsidR="00085DA8" w:rsidRDefault="00085DA8" w:rsidP="00085DA8">
      <w:pPr>
        <w:ind w:left="0" w:firstLine="709"/>
        <w:jc w:val="both"/>
      </w:pPr>
      <w:r>
        <w:t xml:space="preserve">Ненадлежащее рассмотрение обращений граждан имело место в деятельности администрации МО </w:t>
      </w:r>
      <w:proofErr w:type="spellStart"/>
      <w:r>
        <w:t>Новоладожское</w:t>
      </w:r>
      <w:proofErr w:type="spellEnd"/>
      <w:r>
        <w:t xml:space="preserve"> городское поселение Волховского муниципального района.</w:t>
      </w:r>
    </w:p>
    <w:p w:rsidR="00085DA8" w:rsidRDefault="00085DA8" w:rsidP="007E2FC6">
      <w:pPr>
        <w:ind w:left="0" w:firstLine="709"/>
        <w:jc w:val="both"/>
      </w:pPr>
      <w:r>
        <w:t xml:space="preserve">К примеру, по результатам проведенной прокуратурой проверки привлечен к административной ответственности по статье 5.59 КоАП </w:t>
      </w:r>
      <w:r w:rsidR="00C82FD8">
        <w:t xml:space="preserve">ведущий специалист общего отдела администрации МО </w:t>
      </w:r>
      <w:proofErr w:type="spellStart"/>
      <w:r w:rsidR="00C82FD8">
        <w:t>Новоладожское</w:t>
      </w:r>
      <w:proofErr w:type="spellEnd"/>
      <w:r w:rsidR="00C82FD8">
        <w:t xml:space="preserve"> городское поселение</w:t>
      </w:r>
      <w:r>
        <w:t xml:space="preserve">. Им в нарушение требований Закона № 59-ФЗ </w:t>
      </w:r>
      <w:r w:rsidR="00C82FD8">
        <w:t xml:space="preserve"> не направлен ответ в адрес заявителя в установленный законом срок. В этой связи, 17.08.2018</w:t>
      </w:r>
      <w:r>
        <w:t xml:space="preserve"> в отношении </w:t>
      </w:r>
      <w:r w:rsidR="00C82FD8">
        <w:t>ведущего</w:t>
      </w:r>
      <w:r w:rsidR="00C82FD8" w:rsidRPr="00C82FD8">
        <w:t xml:space="preserve"> специалист</w:t>
      </w:r>
      <w:r w:rsidR="00C82FD8">
        <w:t>а</w:t>
      </w:r>
      <w:r w:rsidR="00C82FD8" w:rsidRPr="00C82FD8">
        <w:t xml:space="preserve"> общего отдела администрации МО </w:t>
      </w:r>
      <w:proofErr w:type="spellStart"/>
      <w:r w:rsidR="00C82FD8" w:rsidRPr="00C82FD8">
        <w:t>Новоладожское</w:t>
      </w:r>
      <w:proofErr w:type="spellEnd"/>
      <w:r w:rsidR="00C82FD8" w:rsidRPr="00C82FD8">
        <w:t xml:space="preserve"> городское поселение </w:t>
      </w:r>
      <w:r>
        <w:t>возбуждено дело об административном правонарушении, предусмотренном ст.5.59 КоАП РФ, которое рассмотрено, виновному должностному лицу назначено наказание в виде административного штрафа в размере 5000 руб.</w:t>
      </w:r>
    </w:p>
    <w:p w:rsidR="00085DA8" w:rsidRDefault="00085DA8" w:rsidP="00085DA8">
      <w:pPr>
        <w:ind w:left="0" w:firstLine="709"/>
        <w:jc w:val="both"/>
      </w:pPr>
      <w:r>
        <w:t xml:space="preserve">Сроки привлечения виновных должностных лиц к ответственности по статье 5.59 истекают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085DA8" w:rsidRDefault="00085DA8" w:rsidP="00085DA8">
      <w:pPr>
        <w:ind w:left="0" w:firstLine="709"/>
        <w:jc w:val="both"/>
      </w:pPr>
    </w:p>
    <w:p w:rsidR="00464C4F" w:rsidRDefault="00085DA8" w:rsidP="00085DA8">
      <w:pPr>
        <w:pStyle w:val="ae"/>
        <w:ind w:left="0" w:firstLine="709"/>
        <w:jc w:val="both"/>
      </w:pPr>
      <w:r>
        <w:lastRenderedPageBreak/>
        <w:t>Осуществляя надзор за соблюдением законодательства о порядке рассмотрения обращений граждан, прокурор не ограничен в применении актов прокурорского реагирования. Вместе с тем привлечение лица к административной ответственности является наиболее действенной мерой прокурорского реагирования, носящей превентивный характер.</w:t>
      </w:r>
      <w:bookmarkEnd w:id="0"/>
    </w:p>
    <w:sectPr w:rsidR="00464C4F" w:rsidSect="000E4B05">
      <w:pgSz w:w="11906" w:h="16838"/>
      <w:pgMar w:top="1134" w:right="567" w:bottom="1134" w:left="567" w:header="709" w:footer="709" w:gutter="113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0"/>
    <w:rsid w:val="0000424D"/>
    <w:rsid w:val="00013A78"/>
    <w:rsid w:val="00027F6E"/>
    <w:rsid w:val="000352CD"/>
    <w:rsid w:val="00056D53"/>
    <w:rsid w:val="0006531A"/>
    <w:rsid w:val="00085DA8"/>
    <w:rsid w:val="000A3880"/>
    <w:rsid w:val="000D682F"/>
    <w:rsid w:val="000E13E2"/>
    <w:rsid w:val="000E4B05"/>
    <w:rsid w:val="0011037F"/>
    <w:rsid w:val="00112FB3"/>
    <w:rsid w:val="001304B5"/>
    <w:rsid w:val="00153DC2"/>
    <w:rsid w:val="001644CA"/>
    <w:rsid w:val="001647C0"/>
    <w:rsid w:val="00184F74"/>
    <w:rsid w:val="001905FD"/>
    <w:rsid w:val="0019741C"/>
    <w:rsid w:val="00220A95"/>
    <w:rsid w:val="0022282E"/>
    <w:rsid w:val="00234535"/>
    <w:rsid w:val="00254D8D"/>
    <w:rsid w:val="00256CDB"/>
    <w:rsid w:val="00290EEA"/>
    <w:rsid w:val="002D7DF1"/>
    <w:rsid w:val="002E2B25"/>
    <w:rsid w:val="002F48BF"/>
    <w:rsid w:val="003065B2"/>
    <w:rsid w:val="00313A24"/>
    <w:rsid w:val="00317AA4"/>
    <w:rsid w:val="003271CA"/>
    <w:rsid w:val="003A2E91"/>
    <w:rsid w:val="003B62D4"/>
    <w:rsid w:val="003C1998"/>
    <w:rsid w:val="00426C62"/>
    <w:rsid w:val="00463B1C"/>
    <w:rsid w:val="00464C4F"/>
    <w:rsid w:val="004918C1"/>
    <w:rsid w:val="004B1E0E"/>
    <w:rsid w:val="004C2191"/>
    <w:rsid w:val="005058BB"/>
    <w:rsid w:val="0054054D"/>
    <w:rsid w:val="00540EAB"/>
    <w:rsid w:val="00594C61"/>
    <w:rsid w:val="00594DEB"/>
    <w:rsid w:val="005B7ED3"/>
    <w:rsid w:val="006027A2"/>
    <w:rsid w:val="00640B43"/>
    <w:rsid w:val="00680E79"/>
    <w:rsid w:val="006B2330"/>
    <w:rsid w:val="006C0FB1"/>
    <w:rsid w:val="006F3BC0"/>
    <w:rsid w:val="00731A47"/>
    <w:rsid w:val="00742DE3"/>
    <w:rsid w:val="0078269A"/>
    <w:rsid w:val="00784D96"/>
    <w:rsid w:val="007B4772"/>
    <w:rsid w:val="007E2FC6"/>
    <w:rsid w:val="00803235"/>
    <w:rsid w:val="008047D1"/>
    <w:rsid w:val="00811702"/>
    <w:rsid w:val="00812BBE"/>
    <w:rsid w:val="008444D0"/>
    <w:rsid w:val="008C79AC"/>
    <w:rsid w:val="008F2221"/>
    <w:rsid w:val="0090494C"/>
    <w:rsid w:val="009406A3"/>
    <w:rsid w:val="009425C0"/>
    <w:rsid w:val="0094679B"/>
    <w:rsid w:val="00951857"/>
    <w:rsid w:val="00971A8D"/>
    <w:rsid w:val="009C6818"/>
    <w:rsid w:val="009C7E6E"/>
    <w:rsid w:val="009D2B14"/>
    <w:rsid w:val="00A568FD"/>
    <w:rsid w:val="00A83583"/>
    <w:rsid w:val="00AE46AB"/>
    <w:rsid w:val="00AF715F"/>
    <w:rsid w:val="00B07C6C"/>
    <w:rsid w:val="00B841D3"/>
    <w:rsid w:val="00BC087C"/>
    <w:rsid w:val="00BE7624"/>
    <w:rsid w:val="00C046D6"/>
    <w:rsid w:val="00C27DBE"/>
    <w:rsid w:val="00C57E63"/>
    <w:rsid w:val="00C618B1"/>
    <w:rsid w:val="00C82FD8"/>
    <w:rsid w:val="00CC57DD"/>
    <w:rsid w:val="00CE5700"/>
    <w:rsid w:val="00D37590"/>
    <w:rsid w:val="00D7615D"/>
    <w:rsid w:val="00D85150"/>
    <w:rsid w:val="00D92C38"/>
    <w:rsid w:val="00DC40B8"/>
    <w:rsid w:val="00E21F80"/>
    <w:rsid w:val="00E71A12"/>
    <w:rsid w:val="00EB2C03"/>
    <w:rsid w:val="00EC42D3"/>
    <w:rsid w:val="00EC7C6C"/>
    <w:rsid w:val="00EE3BC5"/>
    <w:rsid w:val="00EF3F07"/>
    <w:rsid w:val="00F1286B"/>
    <w:rsid w:val="00F352FA"/>
    <w:rsid w:val="00F6097A"/>
    <w:rsid w:val="00F719ED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41C"/>
  </w:style>
  <w:style w:type="paragraph" w:styleId="1">
    <w:name w:val="heading 1"/>
    <w:basedOn w:val="a"/>
    <w:next w:val="a"/>
    <w:link w:val="10"/>
    <w:uiPriority w:val="9"/>
    <w:qFormat/>
    <w:rsid w:val="00197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4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4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4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rsid w:val="008F2221"/>
    <w:pPr>
      <w:contextualSpacing/>
    </w:pPr>
    <w:rPr>
      <w:szCs w:val="28"/>
      <w:lang w:val="en-US"/>
    </w:rPr>
  </w:style>
  <w:style w:type="character" w:customStyle="1" w:styleId="a4">
    <w:name w:val="Стандарт Знак"/>
    <w:basedOn w:val="a0"/>
    <w:link w:val="a3"/>
    <w:rsid w:val="008F2221"/>
    <w:rPr>
      <w:rFonts w:ascii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97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7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10"/>
    <w:qFormat/>
    <w:rsid w:val="00197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7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9741C"/>
    <w:pPr>
      <w:numPr>
        <w:ilvl w:val="1"/>
      </w:numPr>
      <w:ind w:left="510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Strong"/>
    <w:basedOn w:val="a0"/>
    <w:uiPriority w:val="22"/>
    <w:qFormat/>
    <w:rsid w:val="0019741C"/>
    <w:rPr>
      <w:b/>
      <w:bCs/>
    </w:rPr>
  </w:style>
  <w:style w:type="paragraph" w:styleId="aa">
    <w:name w:val="No Spacing"/>
    <w:uiPriority w:val="1"/>
    <w:qFormat/>
    <w:rsid w:val="0019741C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197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9741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19741C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9741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9D2B14"/>
    <w:pPr>
      <w:ind w:left="720"/>
      <w:contextualSpacing/>
    </w:pPr>
    <w:rPr>
      <w:rFonts w:ascii="Courier New" w:hAnsi="Courier New"/>
      <w:color w:val="000000"/>
    </w:rPr>
  </w:style>
  <w:style w:type="paragraph" w:styleId="ac">
    <w:name w:val="TOC Heading"/>
    <w:basedOn w:val="1"/>
    <w:next w:val="a"/>
    <w:uiPriority w:val="39"/>
    <w:semiHidden/>
    <w:unhideWhenUsed/>
    <w:qFormat/>
    <w:rsid w:val="0019741C"/>
    <w:pPr>
      <w:outlineLvl w:val="9"/>
    </w:pPr>
  </w:style>
  <w:style w:type="character" w:styleId="ad">
    <w:name w:val="Emphasis"/>
    <w:basedOn w:val="a0"/>
    <w:qFormat/>
    <w:rsid w:val="009D2B14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085DA8"/>
    <w:pPr>
      <w:ind w:left="284"/>
    </w:pPr>
  </w:style>
  <w:style w:type="character" w:customStyle="1" w:styleId="af">
    <w:name w:val="Основной текст с отступом Знак"/>
    <w:basedOn w:val="a0"/>
    <w:link w:val="ae"/>
    <w:uiPriority w:val="99"/>
    <w:rsid w:val="00085DA8"/>
  </w:style>
  <w:style w:type="paragraph" w:styleId="22">
    <w:name w:val="Body Text Indent 2"/>
    <w:basedOn w:val="a"/>
    <w:link w:val="23"/>
    <w:uiPriority w:val="99"/>
    <w:unhideWhenUsed/>
    <w:rsid w:val="00085DA8"/>
    <w:pPr>
      <w:ind w:left="0" w:firstLine="709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41C"/>
  </w:style>
  <w:style w:type="paragraph" w:styleId="1">
    <w:name w:val="heading 1"/>
    <w:basedOn w:val="a"/>
    <w:next w:val="a"/>
    <w:link w:val="10"/>
    <w:uiPriority w:val="9"/>
    <w:qFormat/>
    <w:rsid w:val="00197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4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4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4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rsid w:val="008F2221"/>
    <w:pPr>
      <w:contextualSpacing/>
    </w:pPr>
    <w:rPr>
      <w:szCs w:val="28"/>
      <w:lang w:val="en-US"/>
    </w:rPr>
  </w:style>
  <w:style w:type="character" w:customStyle="1" w:styleId="a4">
    <w:name w:val="Стандарт Знак"/>
    <w:basedOn w:val="a0"/>
    <w:link w:val="a3"/>
    <w:rsid w:val="008F2221"/>
    <w:rPr>
      <w:rFonts w:ascii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97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7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10"/>
    <w:qFormat/>
    <w:rsid w:val="00197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7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9741C"/>
    <w:pPr>
      <w:numPr>
        <w:ilvl w:val="1"/>
      </w:numPr>
      <w:ind w:left="510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Strong"/>
    <w:basedOn w:val="a0"/>
    <w:uiPriority w:val="22"/>
    <w:qFormat/>
    <w:rsid w:val="0019741C"/>
    <w:rPr>
      <w:b/>
      <w:bCs/>
    </w:rPr>
  </w:style>
  <w:style w:type="paragraph" w:styleId="aa">
    <w:name w:val="No Spacing"/>
    <w:uiPriority w:val="1"/>
    <w:qFormat/>
    <w:rsid w:val="0019741C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197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9741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19741C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9741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9D2B14"/>
    <w:pPr>
      <w:ind w:left="720"/>
      <w:contextualSpacing/>
    </w:pPr>
    <w:rPr>
      <w:rFonts w:ascii="Courier New" w:hAnsi="Courier New"/>
      <w:color w:val="000000"/>
    </w:rPr>
  </w:style>
  <w:style w:type="paragraph" w:styleId="ac">
    <w:name w:val="TOC Heading"/>
    <w:basedOn w:val="1"/>
    <w:next w:val="a"/>
    <w:uiPriority w:val="39"/>
    <w:semiHidden/>
    <w:unhideWhenUsed/>
    <w:qFormat/>
    <w:rsid w:val="0019741C"/>
    <w:pPr>
      <w:outlineLvl w:val="9"/>
    </w:pPr>
  </w:style>
  <w:style w:type="character" w:styleId="ad">
    <w:name w:val="Emphasis"/>
    <w:basedOn w:val="a0"/>
    <w:qFormat/>
    <w:rsid w:val="009D2B14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085DA8"/>
    <w:pPr>
      <w:ind w:left="284"/>
    </w:pPr>
  </w:style>
  <w:style w:type="character" w:customStyle="1" w:styleId="af">
    <w:name w:val="Основной текст с отступом Знак"/>
    <w:basedOn w:val="a0"/>
    <w:link w:val="ae"/>
    <w:uiPriority w:val="99"/>
    <w:rsid w:val="00085DA8"/>
  </w:style>
  <w:style w:type="paragraph" w:styleId="22">
    <w:name w:val="Body Text Indent 2"/>
    <w:basedOn w:val="a"/>
    <w:link w:val="23"/>
    <w:uiPriority w:val="99"/>
    <w:unhideWhenUsed/>
    <w:rsid w:val="00085DA8"/>
    <w:pPr>
      <w:ind w:left="0" w:firstLine="709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2018-07-30T10:26:00Z</dcterms:created>
  <dcterms:modified xsi:type="dcterms:W3CDTF">2018-09-19T15:26:00Z</dcterms:modified>
</cp:coreProperties>
</file>