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80" w:rsidRPr="00DE0291" w:rsidRDefault="000E5380" w:rsidP="00260A64">
      <w:pPr>
        <w:spacing w:line="240" w:lineRule="exact"/>
        <w:ind w:left="4800"/>
        <w:jc w:val="center"/>
        <w:rPr>
          <w:sz w:val="28"/>
          <w:szCs w:val="28"/>
        </w:rPr>
      </w:pPr>
      <w:r w:rsidRPr="00DE0291">
        <w:rPr>
          <w:sz w:val="28"/>
          <w:szCs w:val="28"/>
        </w:rPr>
        <w:t>УТВЕРЖДАЮ</w:t>
      </w:r>
    </w:p>
    <w:p w:rsidR="000E5380" w:rsidRPr="00DE0291" w:rsidRDefault="000E5380" w:rsidP="00E143A5">
      <w:pPr>
        <w:spacing w:line="240" w:lineRule="exact"/>
        <w:ind w:firstLine="2835"/>
        <w:jc w:val="center"/>
        <w:rPr>
          <w:sz w:val="28"/>
          <w:szCs w:val="28"/>
        </w:rPr>
      </w:pPr>
    </w:p>
    <w:p w:rsidR="000E5380" w:rsidRDefault="000E5380" w:rsidP="00E143A5">
      <w:pPr>
        <w:pStyle w:val="Heading3"/>
        <w:tabs>
          <w:tab w:val="left" w:pos="567"/>
        </w:tabs>
        <w:spacing w:line="240" w:lineRule="exact"/>
        <w:ind w:left="4800" w:firstLine="0"/>
        <w:jc w:val="left"/>
      </w:pPr>
      <w:r w:rsidRPr="00DE0291">
        <w:t>Волховский городской прокурор</w:t>
      </w:r>
    </w:p>
    <w:p w:rsidR="000E5380" w:rsidRDefault="000E5380" w:rsidP="00E143A5">
      <w:pPr>
        <w:spacing w:line="240" w:lineRule="exact"/>
        <w:ind w:left="4800" w:firstLine="708"/>
        <w:rPr>
          <w:sz w:val="28"/>
          <w:szCs w:val="28"/>
        </w:rPr>
      </w:pPr>
    </w:p>
    <w:p w:rsidR="000E5380" w:rsidRDefault="000E5380" w:rsidP="00E143A5">
      <w:pPr>
        <w:spacing w:line="240" w:lineRule="exact"/>
        <w:ind w:left="4800"/>
        <w:rPr>
          <w:sz w:val="28"/>
          <w:szCs w:val="28"/>
        </w:rPr>
      </w:pPr>
      <w:r w:rsidRPr="00DE0291">
        <w:rPr>
          <w:sz w:val="28"/>
          <w:szCs w:val="28"/>
        </w:rPr>
        <w:t>с</w:t>
      </w:r>
      <w:r>
        <w:rPr>
          <w:sz w:val="28"/>
          <w:szCs w:val="28"/>
        </w:rPr>
        <w:t>тарший советник юстиции</w:t>
      </w:r>
    </w:p>
    <w:p w:rsidR="000E5380" w:rsidRDefault="000E5380" w:rsidP="00E143A5">
      <w:pPr>
        <w:spacing w:line="240" w:lineRule="exact"/>
        <w:ind w:left="4800" w:firstLine="708"/>
        <w:rPr>
          <w:sz w:val="28"/>
          <w:szCs w:val="28"/>
        </w:rPr>
      </w:pPr>
    </w:p>
    <w:p w:rsidR="000E5380" w:rsidRDefault="000E5380" w:rsidP="00E143A5">
      <w:pPr>
        <w:spacing w:line="240" w:lineRule="exact"/>
        <w:ind w:left="4800" w:firstLine="708"/>
        <w:rPr>
          <w:sz w:val="28"/>
          <w:szCs w:val="28"/>
        </w:rPr>
      </w:pPr>
    </w:p>
    <w:p w:rsidR="000E5380" w:rsidRDefault="000E5380" w:rsidP="00E143A5">
      <w:pPr>
        <w:spacing w:line="240" w:lineRule="exact"/>
        <w:ind w:left="480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В.В. Исаковский</w:t>
      </w:r>
    </w:p>
    <w:p w:rsidR="000E5380" w:rsidRDefault="000E5380" w:rsidP="00E143A5">
      <w:pPr>
        <w:spacing w:line="240" w:lineRule="exact"/>
        <w:ind w:left="4800" w:firstLine="708"/>
        <w:rPr>
          <w:sz w:val="28"/>
          <w:szCs w:val="28"/>
        </w:rPr>
      </w:pPr>
    </w:p>
    <w:p w:rsidR="000E5380" w:rsidRDefault="000E5380" w:rsidP="00E143A5">
      <w:pPr>
        <w:spacing w:line="240" w:lineRule="exact"/>
        <w:ind w:left="4800"/>
        <w:rPr>
          <w:sz w:val="28"/>
          <w:szCs w:val="28"/>
        </w:rPr>
      </w:pPr>
      <w:r>
        <w:rPr>
          <w:sz w:val="28"/>
          <w:szCs w:val="28"/>
        </w:rPr>
        <w:t>«____» сентября 2018 года</w:t>
      </w:r>
    </w:p>
    <w:p w:rsidR="000E5380" w:rsidRPr="00DE0291" w:rsidRDefault="000E5380" w:rsidP="00DE0291">
      <w:pPr>
        <w:spacing w:line="240" w:lineRule="exact"/>
        <w:ind w:left="4536" w:firstLine="567"/>
        <w:rPr>
          <w:sz w:val="28"/>
          <w:szCs w:val="28"/>
        </w:rPr>
      </w:pPr>
    </w:p>
    <w:p w:rsidR="000E5380" w:rsidRDefault="000E5380" w:rsidP="00DE0291">
      <w:pPr>
        <w:pStyle w:val="BodyTextIndent2"/>
        <w:tabs>
          <w:tab w:val="clear" w:pos="7152"/>
        </w:tabs>
      </w:pPr>
    </w:p>
    <w:p w:rsidR="000E5380" w:rsidRDefault="000E5380" w:rsidP="00D54099">
      <w:pPr>
        <w:pStyle w:val="BodyTextIndent2"/>
        <w:tabs>
          <w:tab w:val="clear" w:pos="7152"/>
        </w:tabs>
      </w:pPr>
    </w:p>
    <w:p w:rsidR="000E5380" w:rsidRDefault="000E5380" w:rsidP="00D54099">
      <w:pPr>
        <w:pStyle w:val="BodyTextIndent2"/>
        <w:tabs>
          <w:tab w:val="clear" w:pos="7152"/>
        </w:tabs>
      </w:pPr>
    </w:p>
    <w:p w:rsidR="000E5380" w:rsidRPr="00274D61" w:rsidRDefault="000E5380" w:rsidP="00274D61">
      <w:pPr>
        <w:shd w:val="clear" w:color="auto" w:fill="FFFFFF"/>
        <w:ind w:firstLine="720"/>
        <w:jc w:val="both"/>
        <w:rPr>
          <w:sz w:val="28"/>
          <w:szCs w:val="28"/>
        </w:rPr>
      </w:pPr>
      <w:r w:rsidRPr="00274D61">
        <w:rPr>
          <w:sz w:val="28"/>
          <w:szCs w:val="28"/>
        </w:rPr>
        <w:t>Вступили в силу изменения в статью 171.2 Уголовного кодекса Российской Федерации, предусматривающую уголовную ответственность за незаконные организацию и проведение азартных игр.</w:t>
      </w:r>
    </w:p>
    <w:p w:rsidR="000E5380" w:rsidRPr="00274D61" w:rsidRDefault="000E5380" w:rsidP="00274D61">
      <w:pPr>
        <w:shd w:val="clear" w:color="auto" w:fill="FFFFFF"/>
        <w:ind w:firstLine="720"/>
        <w:jc w:val="both"/>
        <w:rPr>
          <w:sz w:val="28"/>
          <w:szCs w:val="28"/>
        </w:rPr>
      </w:pPr>
      <w:r w:rsidRPr="00274D61">
        <w:rPr>
          <w:sz w:val="28"/>
          <w:szCs w:val="28"/>
        </w:rPr>
        <w:t>Ответственность теперь наступает за организацию и (или) проведение азартных игр с использованием игрового оборудования вне игорной зоны, либо без полученной в установленном порядке лицензии на осуществление деятельности по организации и проведению азартных игр в букмекерских конторах и тотализаторах вне игорной зоны, либо без полученного в установленном порядке разрешения на осуществление деятельности по организации и проведению азартных игр в игорной зоне, либо с использованием информационно-телекоммуникационных сетей, в том числе сети «Интернет», или средств связи, в том числе подвижной связи, за исключением случаев приема интерактивных ставок организаторами азартных игр в букмекерских конторах и (или) тотализаторах, а равно систематическое предоставление помещений для незаконных организации и (или) проведения азартных игр.</w:t>
      </w:r>
    </w:p>
    <w:p w:rsidR="000E5380" w:rsidRPr="00274D61" w:rsidRDefault="000E5380" w:rsidP="00274D61">
      <w:pPr>
        <w:shd w:val="clear" w:color="auto" w:fill="FFFFFF"/>
        <w:ind w:firstLine="720"/>
        <w:jc w:val="both"/>
        <w:rPr>
          <w:sz w:val="28"/>
          <w:szCs w:val="28"/>
        </w:rPr>
      </w:pPr>
      <w:r w:rsidRPr="00274D61">
        <w:rPr>
          <w:sz w:val="28"/>
          <w:szCs w:val="28"/>
        </w:rPr>
        <w:t>При этом систематическим предоставлением помещений для незаконных организации и (или) проведения азартных игр считается предоставление помещений более 2 раз.</w:t>
      </w:r>
    </w:p>
    <w:p w:rsidR="000E5380" w:rsidRPr="00274D61" w:rsidRDefault="000E5380" w:rsidP="00274D61">
      <w:pPr>
        <w:shd w:val="clear" w:color="auto" w:fill="FFFFFF"/>
        <w:ind w:firstLine="720"/>
        <w:jc w:val="both"/>
        <w:rPr>
          <w:sz w:val="28"/>
          <w:szCs w:val="28"/>
        </w:rPr>
      </w:pPr>
      <w:r w:rsidRPr="00274D61">
        <w:rPr>
          <w:sz w:val="28"/>
          <w:szCs w:val="28"/>
        </w:rPr>
        <w:t>Ранее виновные отвечали по указанной норме только за деяния с использованием игрового оборудования вне игорной зоны, либо с использованием информационно-телекоммуникационных сетей, в том числе сети «Интернет», а также средств связи либо без полученного в установленном порядке разрешения на осуществление деятельности.</w:t>
      </w:r>
    </w:p>
    <w:p w:rsidR="000E5380" w:rsidRPr="00274D61" w:rsidRDefault="000E5380" w:rsidP="00274D61">
      <w:pPr>
        <w:shd w:val="clear" w:color="auto" w:fill="FFFFFF"/>
        <w:ind w:firstLine="720"/>
        <w:jc w:val="both"/>
        <w:rPr>
          <w:sz w:val="28"/>
          <w:szCs w:val="28"/>
        </w:rPr>
      </w:pPr>
      <w:r w:rsidRPr="00274D61">
        <w:rPr>
          <w:sz w:val="28"/>
          <w:szCs w:val="28"/>
        </w:rPr>
        <w:t>Более того, увеличены санкции статей, в частности, виновным грозит наказание в виде штрафа от 300 до 500 тыс. руб. или в размере заработной платы или иного дохода осужденного за период от 1 до 3 лет, либо обязательными работами на срок от 180 до 240 часов, либо ограничением свободы на срок до 4 лет, либо лишением свободы на срок до 2 лет.</w:t>
      </w:r>
    </w:p>
    <w:p w:rsidR="000E5380" w:rsidRPr="00274D61" w:rsidRDefault="000E5380" w:rsidP="00274D61">
      <w:pPr>
        <w:shd w:val="clear" w:color="auto" w:fill="FFFFFF"/>
        <w:ind w:firstLine="720"/>
        <w:jc w:val="both"/>
        <w:rPr>
          <w:sz w:val="28"/>
          <w:szCs w:val="28"/>
        </w:rPr>
      </w:pPr>
      <w:r w:rsidRPr="00274D61">
        <w:rPr>
          <w:sz w:val="28"/>
          <w:szCs w:val="28"/>
        </w:rPr>
        <w:t>Если названные деяния совершены группой лиц по предварительному сговору либо с извлечением дохода в крупном размере, то теперь предусмотрено наказание в виде штрафа в размере от 500 тыс. до 1 млн. рублей или в размере заработной платы или иного дохода осужденного за период от 3 до 5 лет либо лишением свободы на срок до 4 лет со штрафом в размере до 500 тыс. рублей или в размере заработной платы или иного дохода осужденного за период до 3 лет либо без такового.</w:t>
      </w:r>
    </w:p>
    <w:p w:rsidR="000E5380" w:rsidRPr="00274D61" w:rsidRDefault="000E5380" w:rsidP="00274D61">
      <w:pPr>
        <w:shd w:val="clear" w:color="auto" w:fill="FFFFFF"/>
        <w:ind w:firstLine="720"/>
        <w:jc w:val="both"/>
        <w:rPr>
          <w:sz w:val="28"/>
          <w:szCs w:val="28"/>
        </w:rPr>
      </w:pPr>
      <w:r w:rsidRPr="00274D61">
        <w:rPr>
          <w:sz w:val="28"/>
          <w:szCs w:val="28"/>
        </w:rPr>
        <w:t>За незаконные организацию и (или) проведение азартных игр лицом с использованием своего служебного положения либо организованной группой либо с извлечением дохода в особо крупном размере предполагает теперь наказание в виде штрафа от 1 млн. до 1,5 млн. руб. или в размере заработной платы или иного дохода осужденного за период от 4 до 5 лет либо лишением свободы на срок до 6 лет со штрафом в размере до 1 млн. рублей или в размере заработной платы или иного дохода осужденного за период до 5 лет либо без такового и с лишением права занимать определенные должности или заниматься определенной деятельностью на срок до 5 лет либо без такового.</w:t>
      </w:r>
    </w:p>
    <w:p w:rsidR="000E5380" w:rsidRPr="00B005A0" w:rsidRDefault="000E5380" w:rsidP="00887193">
      <w:pPr>
        <w:pStyle w:val="BodyTextIndent"/>
      </w:pPr>
    </w:p>
    <w:p w:rsidR="000E5380" w:rsidRPr="00B005A0" w:rsidRDefault="000E5380">
      <w:pPr>
        <w:rPr>
          <w:sz w:val="28"/>
          <w:szCs w:val="28"/>
        </w:rPr>
      </w:pPr>
    </w:p>
    <w:p w:rsidR="000E5380" w:rsidRPr="00DE0291" w:rsidRDefault="000E5380" w:rsidP="00DE0291">
      <w:pPr>
        <w:pStyle w:val="Heading2"/>
        <w:spacing w:line="240" w:lineRule="exact"/>
      </w:pPr>
      <w:r w:rsidRPr="00B005A0">
        <w:t xml:space="preserve">Помощник городского прокурора                                                      </w:t>
      </w:r>
      <w:bookmarkStart w:id="0" w:name="_GoBack"/>
      <w:bookmarkEnd w:id="0"/>
      <w:r w:rsidRPr="00B005A0">
        <w:t xml:space="preserve">      </w:t>
      </w:r>
      <w:r>
        <w:t>А.С. Ермилов</w:t>
      </w:r>
    </w:p>
    <w:sectPr w:rsidR="000E5380" w:rsidRPr="00DE0291" w:rsidSect="00E143A5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380" w:rsidRDefault="000E5380" w:rsidP="00175922">
      <w:r>
        <w:separator/>
      </w:r>
    </w:p>
  </w:endnote>
  <w:endnote w:type="continuationSeparator" w:id="0">
    <w:p w:rsidR="000E5380" w:rsidRDefault="000E5380" w:rsidP="00175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380" w:rsidRDefault="000E5380" w:rsidP="00175922">
      <w:r>
        <w:separator/>
      </w:r>
    </w:p>
  </w:footnote>
  <w:footnote w:type="continuationSeparator" w:id="0">
    <w:p w:rsidR="000E5380" w:rsidRDefault="000E5380" w:rsidP="00175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380" w:rsidRDefault="000E5380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0E5380" w:rsidRDefault="000E53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4A9"/>
    <w:rsid w:val="0000721A"/>
    <w:rsid w:val="00016B85"/>
    <w:rsid w:val="00020A54"/>
    <w:rsid w:val="00055638"/>
    <w:rsid w:val="000C19D6"/>
    <w:rsid w:val="000C73DB"/>
    <w:rsid w:val="000D7172"/>
    <w:rsid w:val="000E5380"/>
    <w:rsid w:val="00100980"/>
    <w:rsid w:val="001125D3"/>
    <w:rsid w:val="0012595C"/>
    <w:rsid w:val="0013296F"/>
    <w:rsid w:val="00133C34"/>
    <w:rsid w:val="0014631A"/>
    <w:rsid w:val="00175922"/>
    <w:rsid w:val="00197EF8"/>
    <w:rsid w:val="001A2E4D"/>
    <w:rsid w:val="001C1D1C"/>
    <w:rsid w:val="001C4819"/>
    <w:rsid w:val="001F17C3"/>
    <w:rsid w:val="00224A54"/>
    <w:rsid w:val="00224B3E"/>
    <w:rsid w:val="002255B7"/>
    <w:rsid w:val="002300FE"/>
    <w:rsid w:val="00231544"/>
    <w:rsid w:val="002367D0"/>
    <w:rsid w:val="0024195C"/>
    <w:rsid w:val="00260A64"/>
    <w:rsid w:val="002666AD"/>
    <w:rsid w:val="002706BF"/>
    <w:rsid w:val="00274D61"/>
    <w:rsid w:val="00276908"/>
    <w:rsid w:val="002804BE"/>
    <w:rsid w:val="00290D6E"/>
    <w:rsid w:val="002A0ABA"/>
    <w:rsid w:val="002B2AB0"/>
    <w:rsid w:val="002B38FF"/>
    <w:rsid w:val="002C331F"/>
    <w:rsid w:val="002C353C"/>
    <w:rsid w:val="002C4A0F"/>
    <w:rsid w:val="002E1F3F"/>
    <w:rsid w:val="002E4CC8"/>
    <w:rsid w:val="003006AD"/>
    <w:rsid w:val="00304278"/>
    <w:rsid w:val="00325239"/>
    <w:rsid w:val="00332F24"/>
    <w:rsid w:val="00355122"/>
    <w:rsid w:val="00381BEA"/>
    <w:rsid w:val="003A386D"/>
    <w:rsid w:val="003C769C"/>
    <w:rsid w:val="003E6B53"/>
    <w:rsid w:val="003F3532"/>
    <w:rsid w:val="00415F3E"/>
    <w:rsid w:val="00471B56"/>
    <w:rsid w:val="004B340E"/>
    <w:rsid w:val="004D1444"/>
    <w:rsid w:val="004E535C"/>
    <w:rsid w:val="004F77E4"/>
    <w:rsid w:val="00501650"/>
    <w:rsid w:val="0057203F"/>
    <w:rsid w:val="0057678E"/>
    <w:rsid w:val="005A111D"/>
    <w:rsid w:val="005B2C5D"/>
    <w:rsid w:val="005D4656"/>
    <w:rsid w:val="005E6029"/>
    <w:rsid w:val="006031BD"/>
    <w:rsid w:val="00625CDE"/>
    <w:rsid w:val="0064068C"/>
    <w:rsid w:val="00641383"/>
    <w:rsid w:val="00673BA5"/>
    <w:rsid w:val="006804D1"/>
    <w:rsid w:val="00691947"/>
    <w:rsid w:val="00691E27"/>
    <w:rsid w:val="006A3AC2"/>
    <w:rsid w:val="006C4C7C"/>
    <w:rsid w:val="006D5AE0"/>
    <w:rsid w:val="006F2661"/>
    <w:rsid w:val="00701643"/>
    <w:rsid w:val="0076111B"/>
    <w:rsid w:val="0077692D"/>
    <w:rsid w:val="00784890"/>
    <w:rsid w:val="0078730D"/>
    <w:rsid w:val="007933D0"/>
    <w:rsid w:val="007B28D2"/>
    <w:rsid w:val="007B3E5F"/>
    <w:rsid w:val="007B4F0C"/>
    <w:rsid w:val="007C3A4E"/>
    <w:rsid w:val="007E3D12"/>
    <w:rsid w:val="0080318B"/>
    <w:rsid w:val="00854993"/>
    <w:rsid w:val="0087011D"/>
    <w:rsid w:val="00887193"/>
    <w:rsid w:val="008A6A8F"/>
    <w:rsid w:val="008B76D7"/>
    <w:rsid w:val="008C4ED8"/>
    <w:rsid w:val="008E12BF"/>
    <w:rsid w:val="00905C00"/>
    <w:rsid w:val="00905E64"/>
    <w:rsid w:val="00906C9E"/>
    <w:rsid w:val="00913280"/>
    <w:rsid w:val="0098200F"/>
    <w:rsid w:val="009A105F"/>
    <w:rsid w:val="009A2935"/>
    <w:rsid w:val="00A370CE"/>
    <w:rsid w:val="00A5185D"/>
    <w:rsid w:val="00A54C42"/>
    <w:rsid w:val="00A8561B"/>
    <w:rsid w:val="00AA7204"/>
    <w:rsid w:val="00AD0D69"/>
    <w:rsid w:val="00AD5602"/>
    <w:rsid w:val="00AE4FB6"/>
    <w:rsid w:val="00AE7699"/>
    <w:rsid w:val="00AE7F54"/>
    <w:rsid w:val="00B005A0"/>
    <w:rsid w:val="00B07178"/>
    <w:rsid w:val="00B07B64"/>
    <w:rsid w:val="00B27D4D"/>
    <w:rsid w:val="00B343C1"/>
    <w:rsid w:val="00B6487F"/>
    <w:rsid w:val="00B66857"/>
    <w:rsid w:val="00B730EA"/>
    <w:rsid w:val="00B75184"/>
    <w:rsid w:val="00B7550C"/>
    <w:rsid w:val="00B80960"/>
    <w:rsid w:val="00B87E7A"/>
    <w:rsid w:val="00BA3E77"/>
    <w:rsid w:val="00BC09B0"/>
    <w:rsid w:val="00BD783F"/>
    <w:rsid w:val="00BE404D"/>
    <w:rsid w:val="00C10D61"/>
    <w:rsid w:val="00C12E6C"/>
    <w:rsid w:val="00C24241"/>
    <w:rsid w:val="00C3520C"/>
    <w:rsid w:val="00C465F7"/>
    <w:rsid w:val="00C509C5"/>
    <w:rsid w:val="00C62346"/>
    <w:rsid w:val="00C64F98"/>
    <w:rsid w:val="00C7358F"/>
    <w:rsid w:val="00CA18C8"/>
    <w:rsid w:val="00CC09B2"/>
    <w:rsid w:val="00CD0A30"/>
    <w:rsid w:val="00CD77C4"/>
    <w:rsid w:val="00CE005F"/>
    <w:rsid w:val="00CE2892"/>
    <w:rsid w:val="00CF7A31"/>
    <w:rsid w:val="00D407FD"/>
    <w:rsid w:val="00D44AE0"/>
    <w:rsid w:val="00D54099"/>
    <w:rsid w:val="00D5784B"/>
    <w:rsid w:val="00D602FB"/>
    <w:rsid w:val="00D77C21"/>
    <w:rsid w:val="00DA243B"/>
    <w:rsid w:val="00DC5E4E"/>
    <w:rsid w:val="00DE0291"/>
    <w:rsid w:val="00DE0467"/>
    <w:rsid w:val="00DE5E4D"/>
    <w:rsid w:val="00DF430D"/>
    <w:rsid w:val="00E143A5"/>
    <w:rsid w:val="00E2722D"/>
    <w:rsid w:val="00E339B9"/>
    <w:rsid w:val="00E46A15"/>
    <w:rsid w:val="00E829FA"/>
    <w:rsid w:val="00EA07D7"/>
    <w:rsid w:val="00EB32A1"/>
    <w:rsid w:val="00EB400B"/>
    <w:rsid w:val="00EC1994"/>
    <w:rsid w:val="00ED7F05"/>
    <w:rsid w:val="00EF3B92"/>
    <w:rsid w:val="00EF5DDB"/>
    <w:rsid w:val="00F02A80"/>
    <w:rsid w:val="00F124A9"/>
    <w:rsid w:val="00F21774"/>
    <w:rsid w:val="00F23C55"/>
    <w:rsid w:val="00F26A28"/>
    <w:rsid w:val="00F32005"/>
    <w:rsid w:val="00F54B9E"/>
    <w:rsid w:val="00F74791"/>
    <w:rsid w:val="00F77EBF"/>
    <w:rsid w:val="00F85D44"/>
    <w:rsid w:val="00FE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A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6B85"/>
    <w:pPr>
      <w:keepNext/>
      <w:ind w:firstLine="709"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0291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0291"/>
    <w:pPr>
      <w:keepNext/>
      <w:ind w:firstLine="3969"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6B8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E029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E029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DefaultParagraphFont"/>
    <w:uiPriority w:val="99"/>
    <w:rsid w:val="00F124A9"/>
    <w:rPr>
      <w:rFonts w:cs="Times New Roman"/>
    </w:rPr>
  </w:style>
  <w:style w:type="character" w:styleId="Strong">
    <w:name w:val="Strong"/>
    <w:basedOn w:val="DefaultParagraphFont"/>
    <w:uiPriority w:val="99"/>
    <w:qFormat/>
    <w:rsid w:val="00F124A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F124A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124A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17592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592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17592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5922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01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27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7D4D"/>
    <w:rPr>
      <w:rFonts w:ascii="Tahoma" w:hAnsi="Tahoma" w:cs="Tahoma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B7550C"/>
    <w:pPr>
      <w:ind w:firstLine="708"/>
      <w:jc w:val="both"/>
    </w:pPr>
    <w:rPr>
      <w:color w:val="000000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50C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B7550C"/>
    <w:pPr>
      <w:tabs>
        <w:tab w:val="left" w:pos="7152"/>
      </w:tabs>
      <w:ind w:firstLine="709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7550C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5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5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5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477</Words>
  <Characters>2722</Characters>
  <Application>Microsoft Office Outlook</Application>
  <DocSecurity>0</DocSecurity>
  <Lines>0</Lines>
  <Paragraphs>0</Paragraphs>
  <ScaleCrop>false</ScaleCrop>
  <Company>Прокуратура ЛО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Прокурор</dc:creator>
  <cp:keywords/>
  <dc:description/>
  <cp:lastModifiedBy>Pro_sec</cp:lastModifiedBy>
  <cp:revision>2</cp:revision>
  <cp:lastPrinted>2018-09-21T12:05:00Z</cp:lastPrinted>
  <dcterms:created xsi:type="dcterms:W3CDTF">2018-09-21T12:05:00Z</dcterms:created>
  <dcterms:modified xsi:type="dcterms:W3CDTF">2018-09-21T12:05:00Z</dcterms:modified>
</cp:coreProperties>
</file>