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b/>
          <w:bCs/>
          <w:color w:val="000000" w:themeColor="text1"/>
          <w:sz w:val="30"/>
          <w:szCs w:val="30"/>
          <w:lang w:eastAsia="ru-RU"/>
        </w:rPr>
        <w:t>О возможности выбора пенсионером доставочной организации, с которой у Пенсионного фонда договор не заключен.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Доставка пенсии - это передача начисленной суммы пенсии получателю организациями, осуществляющими доставку пенсий.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 доставка пенсии производится через кредитные организации, организации почтовой связи и иные организации, занимающиеся доставкой пенсий, с которыми территориальным органом Пенсионного фонда Российской Федерации заключены договоры.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Право выбора доставочной организации принадлежит пенсионеру.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случае выбора пенсионером организации, осуществляющей доставку, с которой у территориального органа ПФР договор не заключен, рассмотрение заявления пенсионера о доставке пенсии приостанавливается до заключения договора, но не более чем на три месяца. При этом в заявлении о доставке пенсии пенсионером указывается доставочная организация, которая будет доставлять ему пенсию на период заключения договора.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 отказе организации, осуществляющей доставку, выбранной пенсионером, от заключения договора, территориальный орган информирует пенсионера об этом, а также сообщает о необходимости выбора другой организации, осуществляющей доставку, с которой заключен договор.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dcterms:modified xsi:type="dcterms:W3CDTF">2019-03-19T16:22:42Z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