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60" w:before="150" w:after="300"/>
        <w:ind w:right="4575" w:hanging="0"/>
        <w:jc w:val="both"/>
        <w:textAlignment w:val="baseline"/>
        <w:outlineLvl w:val="0"/>
        <w:rPr>
          <w:rFonts w:ascii="inherit" w:hAnsi="inherit" w:eastAsia="Times New Roman" w:cs="Times New Roman"/>
          <w:b/>
          <w:b/>
          <w:bCs/>
          <w:sz w:val="33"/>
          <w:szCs w:val="33"/>
          <w:lang w:eastAsia="ru-RU"/>
        </w:rPr>
      </w:pP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 xml:space="preserve">     </w:t>
      </w:r>
      <w:r>
        <w:rPr>
          <w:rFonts w:eastAsia="Times New Roman" w:cs="Times New Roman" w:ascii="inherit" w:hAnsi="inherit"/>
          <w:b/>
          <w:bCs/>
          <w:sz w:val="33"/>
          <w:szCs w:val="33"/>
          <w:lang w:eastAsia="ru-RU"/>
        </w:rPr>
        <w:t>Пособие на погребение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spacing w:lineRule="atLeast" w:line="27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 1 февраля 2019 года размер социального пособия на погребение в Санкт-Петербурге и Ленинградской области cоставляет 5946 рублей 47 копеек.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Для получения выплаты нужно обратиться в клиентскую службу Управления Пенсионного фонда. 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 себе необходимо иметь: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/>
      </w:pPr>
      <w:bookmarkStart w:id="0" w:name="_GoBack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паспорт или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документ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удостоверяющий личность заявителя;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60"/>
        <w:ind w:left="0" w:hanging="36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справка о смерти;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70" w:before="0" w:after="0"/>
        <w:ind w:left="0" w:hanging="360"/>
        <w:textAlignment w:val="baseline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трудовая книжка или иные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документы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подтверждающие факт отсутствия работы умершего на день смерти.</w:t>
      </w:r>
    </w:p>
    <w:p>
      <w:pPr>
        <w:pStyle w:val="Normal"/>
        <w:shd w:val="clear" w:color="auto" w:fill="FFFFFF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внимание: социальное пособие на погребение из средств Пенсионного фонда выплачивается только на погребение умерших пенсионеров, не работавших на день смерти.</w:t>
      </w:r>
    </w:p>
    <w:p>
      <w:pPr>
        <w:pStyle w:val="Normal"/>
        <w:spacing w:lineRule="atLeast" w:line="27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tLeast" w:line="270" w:before="0" w:after="0"/>
        <w:jc w:val="both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ru-RU" w:eastAsia="ru-RU"/>
        </w:rPr>
        <w:t xml:space="preserve"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населения. Участникам,  инвалидам Великой Отечественной войны и ветеранам боевых действий выплата пособия на погребение производится районным военкоматом. </w:t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b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b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b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b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b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79078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79078b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9078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79078b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22"/>
    <w:qFormat/>
    <w:rsid w:val="00134064"/>
    <w:rPr>
      <w:b/>
      <w:bCs/>
    </w:rPr>
  </w:style>
  <w:style w:type="character" w:styleId="Nobr" w:customStyle="1">
    <w:name w:val="nobr"/>
    <w:basedOn w:val="DefaultParagraphFont"/>
    <w:qFormat/>
    <w:rsid w:val="00134064"/>
    <w:rPr/>
  </w:style>
  <w:style w:type="character" w:styleId="Style12">
    <w:name w:val="Выделение"/>
    <w:basedOn w:val="DefaultParagraphFont"/>
    <w:uiPriority w:val="20"/>
    <w:qFormat/>
    <w:rsid w:val="00134064"/>
    <w:rPr>
      <w:i/>
      <w:iCs/>
    </w:rPr>
  </w:style>
  <w:style w:type="character" w:styleId="Meta" w:customStyle="1">
    <w:name w:val="meta"/>
    <w:basedOn w:val="DefaultParagraphFont"/>
    <w:qFormat/>
    <w:rsid w:val="00134064"/>
    <w:rPr/>
  </w:style>
  <w:style w:type="character" w:styleId="Style13">
    <w:name w:val="Интернет-ссылка"/>
    <w:basedOn w:val="DefaultParagraphFont"/>
    <w:uiPriority w:val="99"/>
    <w:semiHidden/>
    <w:unhideWhenUsed/>
    <w:rsid w:val="0013406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134064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9078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340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1340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B17-51FA-4A7B-9C08-7E1498E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2019-01-13T13:40:00Z</dcterms:created>
  <dc:creator>Андрей Иванов</dc:creator>
  <dc:language>ru-RU</dc:language>
  <dcterms:modified xsi:type="dcterms:W3CDTF">2019-03-05T14:25:52Z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