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Ответственность за заведомо ложное сообщение об акте терроризма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разъясняет, что Уголовным Законом Российской Федерации предусмотрена уголовная ответственность за заведомо ложное сообщение об акте терроризма.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Данное преступление представляет собой очевидную общественную опасность. Ложные сообщения об акте терроризма травмируют психику людей, нарушают нормальный ритм жизни, парализуют работу предприятий, учреждений и организаций, вызывают необходимость эвакуации людей из помещений, приостанавливают трудовые процессы. Каждая операция по принятию сообщения о возможных взрывах, выявлению и задержанию телефонных террористов обходится государству в крупную сумму. На сегодняшний день современные технические средства позволяют идентифицировать анонима.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Частью 1 статьи 207 УК РФ ответственность установлена 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D78">
        <w:rPr>
          <w:rFonts w:ascii="Times New Roman" w:hAnsi="Times New Roman" w:cs="Times New Roman"/>
          <w:sz w:val="28"/>
          <w:szCs w:val="28"/>
        </w:rPr>
        <w:t>Совершение данного преступления может повлечь наказание в виде штрафа в размере до 200 тыс. руб. или в размере заработной платы или иного дохода осужденного за период до 18 месяцев, либо обязательные работы на срок до 480 часов, либо исправительные работы на срок от 1 года до 2 лет, либо ограничение свободы на срок до 3 лет, либо принудительные работы на</w:t>
      </w:r>
      <w:proofErr w:type="gramEnd"/>
      <w:r w:rsidRPr="00BC7D78">
        <w:rPr>
          <w:rFonts w:ascii="Times New Roman" w:hAnsi="Times New Roman" w:cs="Times New Roman"/>
          <w:sz w:val="28"/>
          <w:szCs w:val="28"/>
        </w:rPr>
        <w:t xml:space="preserve"> срок до 3 лет, либо арест на срок от 3 до 6 месяцев, либо лишение свободы на срок до 3 лет.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Часть 2 данной статьи предусматривает ответственность за то же деяние, повлекшее причинение ущерба на сумму свыше 1 млн. рублей либо наступление иных тяжких последствий. За это можно понести наказание в виде штрафа в размере до 1 млн. рублей или в размере заработной платы или иного дохода осужденного за период от 18 месяцев до 3 лет либо лишение свободы на срок до 5 лет.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Законодателем за заведомо ложное сообщение об акте терроризма уголовная ответственность установлена с 14 лет.</w:t>
      </w:r>
    </w:p>
    <w:p w:rsid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 xml:space="preserve">При этом освобождение от уголовной ответственности несовершеннолетних в возрасте до четырнадцати лет (малолетних) не освобождает </w:t>
      </w:r>
      <w:proofErr w:type="spellStart"/>
      <w:r w:rsidRPr="00BC7D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BC7D78">
        <w:rPr>
          <w:rFonts w:ascii="Times New Roman" w:hAnsi="Times New Roman" w:cs="Times New Roman"/>
          <w:sz w:val="28"/>
          <w:szCs w:val="28"/>
        </w:rPr>
        <w:t xml:space="preserve"> вреда (его законных представителей) от гражданско-правовой ответственности.</w:t>
      </w:r>
    </w:p>
    <w:p w:rsidR="00BC7D78" w:rsidRPr="00BC7D78" w:rsidRDefault="00BC7D78" w:rsidP="00BC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7E4" w:rsidRPr="00BC7D78" w:rsidRDefault="00BC7D78" w:rsidP="00BC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78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78"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78">
        <w:rPr>
          <w:rFonts w:ascii="Times New Roman" w:hAnsi="Times New Roman" w:cs="Times New Roman"/>
          <w:sz w:val="28"/>
          <w:szCs w:val="28"/>
        </w:rPr>
        <w:t>А.А. Сосин</w:t>
      </w:r>
    </w:p>
    <w:sectPr w:rsidR="009357E4" w:rsidRPr="00BC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78"/>
    <w:rsid w:val="009357E4"/>
    <w:rsid w:val="00B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2019-09-19T08:10:00Z</dcterms:created>
  <dcterms:modified xsi:type="dcterms:W3CDTF">2019-09-19T08:11:00Z</dcterms:modified>
</cp:coreProperties>
</file>