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12" w:rsidRDefault="00E75612" w:rsidP="00B4516B">
      <w:pPr>
        <w:spacing w:after="200" w:line="276" w:lineRule="auto"/>
        <w:rPr>
          <w:b/>
          <w:sz w:val="26"/>
          <w:szCs w:val="26"/>
        </w:rPr>
      </w:pPr>
    </w:p>
    <w:p w:rsidR="003506DA" w:rsidRDefault="003506DA" w:rsidP="003506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2</w:t>
      </w:r>
    </w:p>
    <w:p w:rsidR="003506DA" w:rsidRPr="00FB4BC2" w:rsidRDefault="003506DA" w:rsidP="003506DA">
      <w:pPr>
        <w:jc w:val="center"/>
        <w:rPr>
          <w:b/>
          <w:szCs w:val="26"/>
        </w:rPr>
      </w:pPr>
      <w:r w:rsidRPr="00FB4BC2">
        <w:rPr>
          <w:b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</w:t>
      </w:r>
      <w:r w:rsidRPr="00FB4BC2">
        <w:rPr>
          <w:b/>
          <w:szCs w:val="26"/>
        </w:rPr>
        <w:t>и</w:t>
      </w:r>
      <w:r w:rsidRPr="00FB4BC2">
        <w:rPr>
          <w:b/>
          <w:szCs w:val="26"/>
        </w:rPr>
        <w:t>пального района Ленинградской области и урегулированию конфликта интересов</w:t>
      </w:r>
    </w:p>
    <w:p w:rsidR="003506DA" w:rsidRPr="00FB4BC2" w:rsidRDefault="003506DA" w:rsidP="003506DA">
      <w:pPr>
        <w:jc w:val="center"/>
        <w:rPr>
          <w:szCs w:val="26"/>
        </w:rPr>
      </w:pPr>
    </w:p>
    <w:p w:rsidR="003506DA" w:rsidRPr="00FB4BC2" w:rsidRDefault="003506DA" w:rsidP="003506DA">
      <w:pPr>
        <w:jc w:val="both"/>
        <w:rPr>
          <w:szCs w:val="26"/>
        </w:rPr>
      </w:pPr>
      <w:proofErr w:type="gramStart"/>
      <w:r w:rsidRPr="00FB4BC2">
        <w:rPr>
          <w:szCs w:val="26"/>
        </w:rPr>
        <w:t>с</w:t>
      </w:r>
      <w:proofErr w:type="gramEnd"/>
      <w:r w:rsidRPr="00FB4BC2">
        <w:rPr>
          <w:szCs w:val="26"/>
        </w:rPr>
        <w:t>. Старая Ладога</w:t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 w:rsidRPr="00FB4BC2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20</w:t>
      </w:r>
      <w:r w:rsidRPr="00FB4BC2">
        <w:rPr>
          <w:szCs w:val="26"/>
        </w:rPr>
        <w:t xml:space="preserve"> февраля 201</w:t>
      </w:r>
      <w:r>
        <w:rPr>
          <w:szCs w:val="26"/>
        </w:rPr>
        <w:t>8</w:t>
      </w:r>
      <w:r w:rsidRPr="00FB4BC2">
        <w:rPr>
          <w:szCs w:val="26"/>
        </w:rPr>
        <w:t xml:space="preserve"> года.</w:t>
      </w:r>
    </w:p>
    <w:p w:rsidR="003506DA" w:rsidRPr="00FB4BC2" w:rsidRDefault="003506DA" w:rsidP="003506DA">
      <w:pPr>
        <w:rPr>
          <w:szCs w:val="26"/>
        </w:rPr>
      </w:pPr>
    </w:p>
    <w:p w:rsidR="003506DA" w:rsidRPr="00FB4BC2" w:rsidRDefault="003506DA" w:rsidP="003506DA">
      <w:pPr>
        <w:jc w:val="both"/>
        <w:rPr>
          <w:szCs w:val="26"/>
        </w:rPr>
      </w:pPr>
    </w:p>
    <w:p w:rsidR="003506DA" w:rsidRPr="00FB4BC2" w:rsidRDefault="003506DA" w:rsidP="003506DA">
      <w:pPr>
        <w:ind w:firstLine="720"/>
        <w:jc w:val="both"/>
        <w:rPr>
          <w:szCs w:val="26"/>
        </w:rPr>
      </w:pPr>
      <w:r w:rsidRPr="00FB4BC2">
        <w:rPr>
          <w:szCs w:val="26"/>
        </w:rPr>
        <w:t>Рассмотрели представление Волховской городской прокуратуры от 1</w:t>
      </w:r>
      <w:r>
        <w:rPr>
          <w:szCs w:val="26"/>
        </w:rPr>
        <w:t>2</w:t>
      </w:r>
      <w:r w:rsidRPr="00FB4BC2">
        <w:rPr>
          <w:szCs w:val="26"/>
        </w:rPr>
        <w:t>.02.201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законодательства о </w:t>
      </w:r>
      <w:r>
        <w:rPr>
          <w:szCs w:val="26"/>
        </w:rPr>
        <w:t>порядке рассмотрения обращений гра</w:t>
      </w:r>
      <w:r>
        <w:rPr>
          <w:szCs w:val="26"/>
        </w:rPr>
        <w:t>ж</w:t>
      </w:r>
      <w:r>
        <w:rPr>
          <w:szCs w:val="26"/>
        </w:rPr>
        <w:t>дан</w:t>
      </w:r>
      <w:r w:rsidRPr="00FB4BC2">
        <w:rPr>
          <w:szCs w:val="26"/>
        </w:rPr>
        <w:t>».</w:t>
      </w:r>
    </w:p>
    <w:p w:rsidR="003506DA" w:rsidRPr="00FB4BC2" w:rsidRDefault="003506DA" w:rsidP="003506DA">
      <w:pPr>
        <w:jc w:val="both"/>
        <w:rPr>
          <w:szCs w:val="26"/>
        </w:rPr>
      </w:pPr>
    </w:p>
    <w:p w:rsidR="003506DA" w:rsidRPr="00FB4BC2" w:rsidRDefault="003506DA" w:rsidP="003506DA">
      <w:pPr>
        <w:rPr>
          <w:szCs w:val="26"/>
        </w:rPr>
      </w:pPr>
      <w:r w:rsidRPr="00FB4BC2">
        <w:rPr>
          <w:b/>
          <w:szCs w:val="26"/>
        </w:rPr>
        <w:t>Слушали</w:t>
      </w:r>
      <w:r w:rsidRPr="00FB4BC2">
        <w:rPr>
          <w:szCs w:val="26"/>
        </w:rPr>
        <w:t xml:space="preserve">: </w:t>
      </w:r>
    </w:p>
    <w:p w:rsidR="003506DA" w:rsidRPr="00FB4BC2" w:rsidRDefault="003506DA" w:rsidP="003506DA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Ваганову Е.А</w:t>
      </w:r>
      <w:r w:rsidRPr="00FB4BC2">
        <w:rPr>
          <w:szCs w:val="26"/>
        </w:rPr>
        <w:t>., председателя комиссии по соблюдению требований к служебному повед</w:t>
      </w:r>
      <w:r w:rsidRPr="00FB4BC2">
        <w:rPr>
          <w:szCs w:val="26"/>
        </w:rPr>
        <w:t>е</w:t>
      </w:r>
      <w:r w:rsidRPr="00FB4BC2">
        <w:rPr>
          <w:szCs w:val="26"/>
        </w:rPr>
        <w:t>нию муниципальных служащих администрации МО Староладожское сельское поселение Волхо</w:t>
      </w:r>
      <w:r w:rsidRPr="00FB4BC2">
        <w:rPr>
          <w:szCs w:val="26"/>
        </w:rPr>
        <w:t>в</w:t>
      </w:r>
      <w:r w:rsidRPr="00FB4BC2">
        <w:rPr>
          <w:szCs w:val="26"/>
        </w:rPr>
        <w:t>ского муниципального района Ленинградской области и урегулированию конфликта интересов, которая зачитала присутствующим представление Волховской городской прокуратуры от 1</w:t>
      </w:r>
      <w:r>
        <w:rPr>
          <w:szCs w:val="26"/>
        </w:rPr>
        <w:t>2</w:t>
      </w:r>
      <w:r w:rsidRPr="00FB4BC2">
        <w:rPr>
          <w:szCs w:val="26"/>
        </w:rPr>
        <w:t>.02.201</w:t>
      </w:r>
      <w:r>
        <w:rPr>
          <w:szCs w:val="26"/>
        </w:rPr>
        <w:t>8</w:t>
      </w:r>
      <w:r w:rsidRPr="00FB4BC2">
        <w:rPr>
          <w:szCs w:val="26"/>
        </w:rPr>
        <w:t xml:space="preserve"> года № </w:t>
      </w:r>
      <w:r>
        <w:rPr>
          <w:szCs w:val="26"/>
        </w:rPr>
        <w:t>07-21</w:t>
      </w:r>
      <w:r w:rsidRPr="00FB4BC2">
        <w:rPr>
          <w:szCs w:val="26"/>
        </w:rPr>
        <w:t>-201</w:t>
      </w:r>
      <w:r>
        <w:rPr>
          <w:szCs w:val="26"/>
        </w:rPr>
        <w:t>8</w:t>
      </w:r>
      <w:r w:rsidRPr="00FB4BC2">
        <w:rPr>
          <w:szCs w:val="26"/>
        </w:rPr>
        <w:t xml:space="preserve"> «Об устранении нарушений законодательства о </w:t>
      </w:r>
      <w:r>
        <w:rPr>
          <w:szCs w:val="26"/>
        </w:rPr>
        <w:t>порядке рассмотр</w:t>
      </w:r>
      <w:r>
        <w:rPr>
          <w:szCs w:val="26"/>
        </w:rPr>
        <w:t>е</w:t>
      </w:r>
      <w:r>
        <w:rPr>
          <w:szCs w:val="26"/>
        </w:rPr>
        <w:t>ния обращений граждан</w:t>
      </w:r>
      <w:r w:rsidRPr="00FB4BC2">
        <w:rPr>
          <w:szCs w:val="26"/>
        </w:rPr>
        <w:t xml:space="preserve">», в </w:t>
      </w:r>
      <w:r>
        <w:rPr>
          <w:szCs w:val="26"/>
        </w:rPr>
        <w:t>соблюдения сроков ответа о перенаправлении обращений в комп</w:t>
      </w:r>
      <w:r>
        <w:rPr>
          <w:szCs w:val="26"/>
        </w:rPr>
        <w:t>е</w:t>
      </w:r>
      <w:r>
        <w:rPr>
          <w:szCs w:val="26"/>
        </w:rPr>
        <w:t>тентный орган.</w:t>
      </w:r>
      <w:proofErr w:type="gramEnd"/>
      <w:r w:rsidRPr="00FB4BC2">
        <w:rPr>
          <w:szCs w:val="26"/>
        </w:rPr>
        <w:t xml:space="preserve"> </w:t>
      </w:r>
      <w:proofErr w:type="gramStart"/>
      <w:r>
        <w:rPr>
          <w:szCs w:val="26"/>
        </w:rPr>
        <w:t>В соответствии с ч. 3 ст.8 Федерального закона, где сказано, что письменное о</w:t>
      </w:r>
      <w:r>
        <w:rPr>
          <w:szCs w:val="26"/>
        </w:rPr>
        <w:t>б</w:t>
      </w:r>
      <w:r>
        <w:rPr>
          <w:szCs w:val="26"/>
        </w:rPr>
        <w:t>ращение, содержащее вопросы, решение которых не входит в компетенцию органа местного сам</w:t>
      </w:r>
      <w:r>
        <w:rPr>
          <w:szCs w:val="26"/>
        </w:rPr>
        <w:t>о</w:t>
      </w:r>
      <w:r>
        <w:rPr>
          <w:szCs w:val="26"/>
        </w:rPr>
        <w:t>управления или должностного лица, направляется в течение семи дней со дня регистрации в соо</w:t>
      </w:r>
      <w:r>
        <w:rPr>
          <w:szCs w:val="26"/>
        </w:rPr>
        <w:t>т</w:t>
      </w:r>
      <w:r>
        <w:rPr>
          <w:szCs w:val="26"/>
        </w:rPr>
        <w:t>ветствующий орган или соответствующему должностному лицу, в компетенцию которых входит решение поставленных в обращении вопросов с уведомлением гражданина, направившего обр</w:t>
      </w:r>
      <w:r>
        <w:rPr>
          <w:szCs w:val="26"/>
        </w:rPr>
        <w:t>а</w:t>
      </w:r>
      <w:r>
        <w:rPr>
          <w:szCs w:val="26"/>
        </w:rPr>
        <w:t>щение о переадресации обращения</w:t>
      </w:r>
      <w:proofErr w:type="gramEnd"/>
      <w:r>
        <w:rPr>
          <w:szCs w:val="26"/>
        </w:rPr>
        <w:t xml:space="preserve">. Вышеуказанный семидневный срок был нарушен. </w:t>
      </w:r>
    </w:p>
    <w:p w:rsidR="003506DA" w:rsidRPr="00FB4BC2" w:rsidRDefault="003506DA" w:rsidP="003506DA">
      <w:pPr>
        <w:jc w:val="both"/>
        <w:rPr>
          <w:szCs w:val="26"/>
        </w:rPr>
      </w:pPr>
    </w:p>
    <w:p w:rsidR="003506DA" w:rsidRPr="00FB4BC2" w:rsidRDefault="003506DA" w:rsidP="003506DA">
      <w:pPr>
        <w:jc w:val="both"/>
        <w:rPr>
          <w:szCs w:val="26"/>
        </w:rPr>
      </w:pPr>
      <w:r w:rsidRPr="00FB4BC2">
        <w:rPr>
          <w:b/>
          <w:szCs w:val="26"/>
        </w:rPr>
        <w:t>Решение комиссии</w:t>
      </w:r>
      <w:r w:rsidRPr="00FB4BC2">
        <w:rPr>
          <w:szCs w:val="26"/>
        </w:rPr>
        <w:t>:</w:t>
      </w:r>
    </w:p>
    <w:p w:rsidR="003506DA" w:rsidRPr="00FB4BC2" w:rsidRDefault="003506DA" w:rsidP="003506DA">
      <w:pPr>
        <w:ind w:firstLine="709"/>
        <w:jc w:val="both"/>
        <w:rPr>
          <w:szCs w:val="26"/>
        </w:rPr>
      </w:pPr>
      <w:r>
        <w:rPr>
          <w:szCs w:val="26"/>
        </w:rPr>
        <w:t>В связи с тем, что отслеживание сроков ответа на обращение граждан входит в обязанности специалиста администрации Григорьевой Марина Владимировны, н</w:t>
      </w:r>
      <w:r w:rsidRPr="00FB4BC2">
        <w:rPr>
          <w:szCs w:val="26"/>
        </w:rPr>
        <w:t>а основании статьи 192  Тр</w:t>
      </w:r>
      <w:r w:rsidRPr="00FB4BC2">
        <w:rPr>
          <w:szCs w:val="26"/>
        </w:rPr>
        <w:t>у</w:t>
      </w:r>
      <w:r w:rsidRPr="00FB4BC2">
        <w:rPr>
          <w:szCs w:val="26"/>
        </w:rPr>
        <w:t>дового кодекса определить дисциплинарное взыскание специалисту адм</w:t>
      </w:r>
      <w:r>
        <w:rPr>
          <w:szCs w:val="26"/>
        </w:rPr>
        <w:t>инистрации</w:t>
      </w:r>
      <w:r w:rsidRPr="00FB4BC2">
        <w:rPr>
          <w:szCs w:val="26"/>
        </w:rPr>
        <w:t xml:space="preserve"> </w:t>
      </w:r>
      <w:r>
        <w:rPr>
          <w:szCs w:val="26"/>
        </w:rPr>
        <w:t>Григорьевой Марине Владимировне</w:t>
      </w:r>
      <w:r w:rsidRPr="00FB4BC2">
        <w:rPr>
          <w:szCs w:val="26"/>
        </w:rPr>
        <w:t xml:space="preserve"> в виде замечания.</w:t>
      </w:r>
    </w:p>
    <w:p w:rsidR="003506DA" w:rsidRPr="00FB4BC2" w:rsidRDefault="003506DA" w:rsidP="003506DA">
      <w:pPr>
        <w:ind w:firstLine="720"/>
        <w:jc w:val="both"/>
        <w:rPr>
          <w:szCs w:val="26"/>
        </w:rPr>
      </w:pPr>
      <w:r w:rsidRPr="00FB4BC2">
        <w:rPr>
          <w:szCs w:val="26"/>
        </w:rPr>
        <w:t xml:space="preserve">Рекомендовать главе администрации подготовить распоряжение по дисциплинарному взысканию специалисту администрации муниципального образования Староладожское сельское поселение </w:t>
      </w:r>
      <w:r>
        <w:rPr>
          <w:szCs w:val="26"/>
        </w:rPr>
        <w:t>Григорьевой Марине Владимировне</w:t>
      </w:r>
      <w:r w:rsidRPr="00FB4BC2">
        <w:rPr>
          <w:szCs w:val="26"/>
        </w:rPr>
        <w:t>.</w:t>
      </w:r>
    </w:p>
    <w:p w:rsidR="003506DA" w:rsidRDefault="003506DA" w:rsidP="00B4516B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</w:p>
    <w:sectPr w:rsidR="003506DA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06DA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2019-03-13T14:46:00Z</dcterms:modified>
</cp:coreProperties>
</file>