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6" w:rsidRDefault="00CC5616" w:rsidP="00CC5616">
      <w:pPr>
        <w:jc w:val="center"/>
        <w:rPr>
          <w:b/>
          <w:sz w:val="26"/>
          <w:szCs w:val="26"/>
        </w:rPr>
      </w:pPr>
    </w:p>
    <w:p w:rsidR="00CC5616" w:rsidRDefault="00CC5616" w:rsidP="00CC561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3</w:t>
      </w:r>
    </w:p>
    <w:p w:rsidR="00CC5616" w:rsidRDefault="00CC5616" w:rsidP="00CC5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CC5616" w:rsidRDefault="00CC5616" w:rsidP="00CC5616">
      <w:pPr>
        <w:jc w:val="center"/>
        <w:rPr>
          <w:sz w:val="26"/>
          <w:szCs w:val="26"/>
        </w:rPr>
      </w:pPr>
    </w:p>
    <w:p w:rsidR="00CC5616" w:rsidRDefault="00CC5616" w:rsidP="00CC56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Старая Ладога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03 марта 2017 года.</w:t>
      </w:r>
    </w:p>
    <w:p w:rsidR="00CC5616" w:rsidRDefault="00CC5616" w:rsidP="00CC5616">
      <w:pPr>
        <w:rPr>
          <w:sz w:val="26"/>
          <w:szCs w:val="26"/>
        </w:rPr>
      </w:pPr>
    </w:p>
    <w:p w:rsidR="00CC5616" w:rsidRDefault="00CC5616" w:rsidP="00CC5616">
      <w:pPr>
        <w:ind w:firstLine="720"/>
        <w:jc w:val="both"/>
        <w:rPr>
          <w:sz w:val="26"/>
          <w:szCs w:val="26"/>
        </w:rPr>
      </w:pPr>
    </w:p>
    <w:p w:rsidR="00CC5616" w:rsidRDefault="00CC5616" w:rsidP="00CC5616">
      <w:pPr>
        <w:ind w:firstLine="720"/>
        <w:jc w:val="both"/>
        <w:rPr>
          <w:sz w:val="26"/>
          <w:szCs w:val="26"/>
        </w:rPr>
      </w:pPr>
    </w:p>
    <w:p w:rsidR="00CC5616" w:rsidRDefault="00CC5616" w:rsidP="00CC5616">
      <w:pPr>
        <w:ind w:firstLine="720"/>
        <w:jc w:val="both"/>
        <w:rPr>
          <w:sz w:val="26"/>
          <w:szCs w:val="26"/>
        </w:rPr>
      </w:pPr>
    </w:p>
    <w:p w:rsidR="00CC5616" w:rsidRDefault="00CC5616" w:rsidP="00CC56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Рассмотрели представление Волховской городской прокуратуры от 20.02.2017 года № 7-19-2017 «Об устранении нарушений федерального бюджетного законодательства».</w:t>
      </w:r>
    </w:p>
    <w:p w:rsidR="00CC5616" w:rsidRDefault="00CC5616" w:rsidP="00CC5616">
      <w:pPr>
        <w:jc w:val="both"/>
        <w:rPr>
          <w:sz w:val="26"/>
          <w:szCs w:val="26"/>
        </w:rPr>
      </w:pPr>
    </w:p>
    <w:p w:rsidR="00CC5616" w:rsidRDefault="00CC5616" w:rsidP="00CC5616">
      <w:pPr>
        <w:rPr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</w:p>
    <w:p w:rsidR="00CC5616" w:rsidRDefault="00CC5616" w:rsidP="00CC5616">
      <w:pPr>
        <w:ind w:firstLine="709"/>
        <w:jc w:val="both"/>
        <w:rPr>
          <w:sz w:val="26"/>
          <w:szCs w:val="26"/>
        </w:rPr>
      </w:pPr>
      <w:proofErr w:type="gramStart"/>
      <w:r w:rsidRPr="004F5774">
        <w:rPr>
          <w:sz w:val="26"/>
          <w:szCs w:val="26"/>
        </w:rPr>
        <w:t>Ваганов</w:t>
      </w:r>
      <w:r>
        <w:rPr>
          <w:sz w:val="26"/>
          <w:szCs w:val="26"/>
        </w:rPr>
        <w:t>у</w:t>
      </w:r>
      <w:r w:rsidRPr="004F5774">
        <w:rPr>
          <w:sz w:val="26"/>
          <w:szCs w:val="26"/>
        </w:rPr>
        <w:t xml:space="preserve"> Е.А.</w:t>
      </w:r>
      <w:r>
        <w:rPr>
          <w:sz w:val="26"/>
          <w:szCs w:val="26"/>
        </w:rPr>
        <w:t>,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Волховской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прокуратуры от 20.02.2017 года № 7-19-2017 «Об устранении нарушений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рального бюджетного законодательства», </w:t>
      </w:r>
      <w:r w:rsidRPr="00A319F3">
        <w:rPr>
          <w:sz w:val="26"/>
          <w:szCs w:val="26"/>
        </w:rPr>
        <w:t>в части нарушения требований</w:t>
      </w:r>
      <w:r>
        <w:rPr>
          <w:sz w:val="26"/>
          <w:szCs w:val="26"/>
        </w:rPr>
        <w:t xml:space="preserve"> ст. 184.2 БК РФ</w:t>
      </w:r>
      <w:r w:rsidRPr="00A319F3">
        <w:rPr>
          <w:sz w:val="26"/>
          <w:szCs w:val="26"/>
        </w:rPr>
        <w:t xml:space="preserve">. </w:t>
      </w:r>
      <w:proofErr w:type="gramEnd"/>
    </w:p>
    <w:p w:rsidR="00CC5616" w:rsidRDefault="00CC5616" w:rsidP="00CC5616">
      <w:pPr>
        <w:jc w:val="both"/>
        <w:rPr>
          <w:sz w:val="26"/>
          <w:szCs w:val="26"/>
        </w:rPr>
      </w:pPr>
    </w:p>
    <w:p w:rsidR="00CC5616" w:rsidRDefault="00CC5616" w:rsidP="00CC561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 комиссии</w:t>
      </w:r>
      <w:r>
        <w:rPr>
          <w:sz w:val="26"/>
          <w:szCs w:val="26"/>
        </w:rPr>
        <w:t>:</w:t>
      </w:r>
    </w:p>
    <w:p w:rsidR="00CC5616" w:rsidRDefault="00CC5616" w:rsidP="00CC56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192  Трудового кодекса определить дисциплинарное взыскание ведущему специалисту администрации главному бухгалтеру Марьяничевой Людмиле 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лерьевне в виде замечания.</w:t>
      </w:r>
    </w:p>
    <w:p w:rsidR="00CC5616" w:rsidRDefault="00CC5616" w:rsidP="00CC561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подготовить распоряжение по дисциплинарн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взысканию ведущему специалисту администрации главному бухгалтеру Марьяничевой Людмиле Валерьевне.</w:t>
      </w:r>
    </w:p>
    <w:p w:rsidR="00CC5616" w:rsidRDefault="00CC5616" w:rsidP="00CC5616">
      <w:pPr>
        <w:jc w:val="both"/>
        <w:rPr>
          <w:sz w:val="26"/>
          <w:szCs w:val="26"/>
        </w:rPr>
      </w:pPr>
    </w:p>
    <w:p w:rsidR="00E75612" w:rsidRDefault="00E75612" w:rsidP="00CC5616">
      <w:pPr>
        <w:spacing w:after="200" w:line="276" w:lineRule="auto"/>
        <w:rPr>
          <w:b/>
          <w:sz w:val="26"/>
          <w:szCs w:val="26"/>
        </w:rPr>
      </w:pPr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C5616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2019-03-13T14:31:00Z</dcterms:modified>
</cp:coreProperties>
</file>