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BC" w:rsidRPr="009C5DC2" w:rsidRDefault="009E08BC" w:rsidP="009E08BC">
      <w:pPr>
        <w:spacing w:after="0" w:line="240" w:lineRule="exact"/>
        <w:ind w:left="4955" w:firstLine="1"/>
        <w:rPr>
          <w:rFonts w:ascii="Times New Roman" w:hAnsi="Times New Roman" w:cs="Times New Roman"/>
          <w:sz w:val="28"/>
          <w:szCs w:val="28"/>
        </w:rPr>
      </w:pPr>
      <w:r w:rsidRPr="009C5DC2">
        <w:rPr>
          <w:rFonts w:ascii="Times New Roman" w:hAnsi="Times New Roman" w:cs="Times New Roman"/>
          <w:sz w:val="28"/>
          <w:szCs w:val="28"/>
        </w:rPr>
        <w:t>УТВЕРЖДАЮ</w:t>
      </w:r>
    </w:p>
    <w:p w:rsidR="009E08BC" w:rsidRPr="009C5DC2" w:rsidRDefault="009E08BC" w:rsidP="009E08BC">
      <w:pPr>
        <w:spacing w:after="0"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9C5DC2">
        <w:rPr>
          <w:rFonts w:ascii="Times New Roman" w:hAnsi="Times New Roman" w:cs="Times New Roman"/>
          <w:sz w:val="28"/>
          <w:szCs w:val="28"/>
        </w:rPr>
        <w:t>Волховский городской  прокурор</w:t>
      </w:r>
    </w:p>
    <w:p w:rsidR="009E08BC" w:rsidRPr="009C5DC2" w:rsidRDefault="009E08BC" w:rsidP="009E08BC">
      <w:pPr>
        <w:spacing w:after="0" w:line="240" w:lineRule="exact"/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9C5DC2">
        <w:rPr>
          <w:rFonts w:ascii="Times New Roman" w:hAnsi="Times New Roman" w:cs="Times New Roman"/>
          <w:sz w:val="28"/>
          <w:szCs w:val="28"/>
        </w:rPr>
        <w:t xml:space="preserve">старший советник юстиции </w:t>
      </w:r>
    </w:p>
    <w:p w:rsidR="009E08BC" w:rsidRPr="009C5DC2" w:rsidRDefault="009E08BC" w:rsidP="009E08BC">
      <w:pPr>
        <w:spacing w:after="0" w:line="240" w:lineRule="exact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DC2">
        <w:rPr>
          <w:rFonts w:ascii="Times New Roman" w:hAnsi="Times New Roman" w:cs="Times New Roman"/>
          <w:sz w:val="28"/>
          <w:szCs w:val="28"/>
        </w:rPr>
        <w:t>________________ В.В. Исаковский</w:t>
      </w:r>
    </w:p>
    <w:p w:rsidR="009E08BC" w:rsidRPr="009C5DC2" w:rsidRDefault="009E08BC" w:rsidP="009E08BC">
      <w:pPr>
        <w:spacing w:after="0" w:line="240" w:lineRule="exact"/>
        <w:ind w:left="4955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 2019</w:t>
      </w:r>
      <w:r w:rsidRPr="009C5D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E08BC" w:rsidRPr="009C5DC2" w:rsidRDefault="009E08BC" w:rsidP="009E08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BC" w:rsidRPr="009C5DC2" w:rsidRDefault="009E08BC" w:rsidP="009E08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BC" w:rsidRPr="009C5DC2" w:rsidRDefault="009E08BC" w:rsidP="009E08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BC" w:rsidRPr="009C5DC2" w:rsidRDefault="009E08BC" w:rsidP="009E08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BC" w:rsidRPr="009C5DC2" w:rsidRDefault="009E08BC" w:rsidP="009E0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8BC" w:rsidRPr="009C5DC2" w:rsidRDefault="009E08BC" w:rsidP="009E08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5DC2">
        <w:rPr>
          <w:rFonts w:ascii="Times New Roman" w:hAnsi="Times New Roman" w:cs="Times New Roman"/>
          <w:sz w:val="28"/>
          <w:szCs w:val="28"/>
        </w:rPr>
        <w:t>РАЗЪЯСНЕНИЕ в СМИ</w:t>
      </w:r>
    </w:p>
    <w:p w:rsidR="009E08BC" w:rsidRDefault="009E08BC" w:rsidP="009E08BC">
      <w:pPr>
        <w:spacing w:after="0" w:line="240" w:lineRule="auto"/>
        <w:ind w:firstLine="709"/>
        <w:jc w:val="both"/>
      </w:pPr>
    </w:p>
    <w:p w:rsidR="009E08BC" w:rsidRDefault="009E08BC" w:rsidP="009E0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BC">
        <w:rPr>
          <w:rFonts w:ascii="Times New Roman" w:hAnsi="Times New Roman" w:cs="Times New Roman"/>
          <w:sz w:val="28"/>
          <w:szCs w:val="28"/>
        </w:rPr>
        <w:t>Постановлением Конституционного Суда Российской Федерации от 09.01.2019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BC">
        <w:rPr>
          <w:rFonts w:ascii="Times New Roman" w:hAnsi="Times New Roman" w:cs="Times New Roman"/>
          <w:sz w:val="28"/>
          <w:szCs w:val="28"/>
        </w:rPr>
        <w:t>1-П ч. 1 ст. 17 Федерального закона «О контроле за соответствием расходов лиц, замещающих государственные должности, и иных лиц их доходам», закрепляющая право прокурора на обращение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лицом, замещающим (занимающим) одну из должностей, указанных в п. 1 ч. 1 ст. 2 данного Федерального закона, не представлено сведений, подтверждающих их приобретение на законные доходы,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8BC">
        <w:rPr>
          <w:rFonts w:ascii="Times New Roman" w:hAnsi="Times New Roman" w:cs="Times New Roman"/>
          <w:sz w:val="28"/>
          <w:szCs w:val="28"/>
        </w:rPr>
        <w:t>признана не противоречащей Конституции Российской Федерации.</w:t>
      </w:r>
    </w:p>
    <w:p w:rsidR="009E08BC" w:rsidRDefault="009E08BC" w:rsidP="009E0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BC">
        <w:rPr>
          <w:rFonts w:ascii="Times New Roman" w:hAnsi="Times New Roman" w:cs="Times New Roman"/>
          <w:sz w:val="28"/>
          <w:szCs w:val="28"/>
        </w:rPr>
        <w:t>Конституционным Судом РФ высказана позиция, что указанная норма не предполагает возможности обращения в доход Российской Федерации имущества, которое было приобретено депутатом представительного органа муниципального образования до замещения им этой публичной должности, притом что он или его супруга (супруг) ранее не замещали должности, перечисленные в пункте 1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2 данного Федерального закона.</w:t>
      </w:r>
    </w:p>
    <w:p w:rsidR="009E08BC" w:rsidRDefault="009E08BC" w:rsidP="009E0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BC">
        <w:rPr>
          <w:rFonts w:ascii="Times New Roman" w:hAnsi="Times New Roman" w:cs="Times New Roman"/>
          <w:sz w:val="28"/>
          <w:szCs w:val="28"/>
        </w:rPr>
        <w:t>Конституционный суд РФ пришел к выводу о том, что в случае приобретения лицом имущества до замещения им должности депутата представительного органа муниципального образования, если это лицо или его супруга (супруг) ранее не замещали должности, перечисленные в пункте 1 части 1 статьи 2 Федерального закона «О контроле за соответствием расходов лиц, замещающих государственные должности, и иных лиц их доходам», это имущество не может быть обращено в доход Российской Федерации на основании данного Федерального закона, а значит, в отношении этого имущества не возникает закрепленная статьей 3 данного Федерального закона обязанность представлять сведения об источниках получения средств, за счет которых соверш</w:t>
      </w:r>
      <w:r>
        <w:rPr>
          <w:rFonts w:ascii="Times New Roman" w:hAnsi="Times New Roman" w:cs="Times New Roman"/>
          <w:sz w:val="28"/>
          <w:szCs w:val="28"/>
        </w:rPr>
        <w:t>ены сделки по его приобретению.</w:t>
      </w:r>
    </w:p>
    <w:p w:rsidR="009E08BC" w:rsidRDefault="009E08BC" w:rsidP="009E0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BC">
        <w:rPr>
          <w:rFonts w:ascii="Times New Roman" w:hAnsi="Times New Roman" w:cs="Times New Roman"/>
          <w:sz w:val="28"/>
          <w:szCs w:val="28"/>
        </w:rPr>
        <w:t xml:space="preserve">Иное означало бы возможность подмены процедурой обращения в доход Российской Федерации имущества, предусмотренной Федеральным законом «О контроле за соответствием расходов лиц, замещающих </w:t>
      </w:r>
      <w:r w:rsidRPr="009E08BC">
        <w:rPr>
          <w:rFonts w:ascii="Times New Roman" w:hAnsi="Times New Roman" w:cs="Times New Roman"/>
          <w:sz w:val="28"/>
          <w:szCs w:val="28"/>
        </w:rPr>
        <w:lastRenderedPageBreak/>
        <w:t>государственные должности, и иных лиц их доходам», других охранительных правовых механизмов, регламентируемых налоговым, административно-деликтным и уголовным законодательством, и, следовательно, лишение граждан гарантий, установленных соответствующими нормативными актами.</w:t>
      </w:r>
    </w:p>
    <w:p w:rsidR="00415F3E" w:rsidRPr="009E08BC" w:rsidRDefault="009E08BC" w:rsidP="009E08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8BC">
        <w:rPr>
          <w:rFonts w:ascii="Times New Roman" w:hAnsi="Times New Roman" w:cs="Times New Roman"/>
          <w:sz w:val="28"/>
          <w:szCs w:val="28"/>
        </w:rPr>
        <w:t>Данное Постановление окончательно, не подлежит обжалованию, вступает в силу со дня официального опубликования, действует непосредственно и не требует подтверждения другими органами и должностными лицами.</w:t>
      </w:r>
    </w:p>
    <w:p w:rsidR="009E08BC" w:rsidRDefault="009E08BC" w:rsidP="009E08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E08BC" w:rsidRPr="009C5DC2" w:rsidRDefault="009E08BC" w:rsidP="009E08B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25.01.2019</w:t>
      </w:r>
    </w:p>
    <w:p w:rsidR="009E08BC" w:rsidRPr="009C5DC2" w:rsidRDefault="009E08BC" w:rsidP="009E08B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C5DC2">
        <w:rPr>
          <w:rFonts w:ascii="Times New Roman" w:hAnsi="Times New Roman" w:cs="Times New Roman"/>
          <w:sz w:val="28"/>
          <w:szCs w:val="28"/>
        </w:rPr>
        <w:t>Заместитель городского прокурора                                                       А.Г. Зорин</w:t>
      </w:r>
    </w:p>
    <w:p w:rsidR="00DE0B56" w:rsidRDefault="00DE0B56" w:rsidP="009E08B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E08BC" w:rsidRDefault="009E08BC" w:rsidP="009E08BC"/>
    <w:p w:rsidR="009E08BC" w:rsidRDefault="009E08BC" w:rsidP="009E08BC"/>
    <w:p w:rsidR="009E08BC" w:rsidRDefault="009E08BC"/>
    <w:sectPr w:rsidR="009E08BC" w:rsidSect="009E08B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1AE" w:rsidRDefault="006F21AE" w:rsidP="009E08BC">
      <w:pPr>
        <w:spacing w:after="0" w:line="240" w:lineRule="auto"/>
      </w:pPr>
      <w:r>
        <w:separator/>
      </w:r>
    </w:p>
  </w:endnote>
  <w:endnote w:type="continuationSeparator" w:id="1">
    <w:p w:rsidR="006F21AE" w:rsidRDefault="006F21AE" w:rsidP="009E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1AE" w:rsidRDefault="006F21AE" w:rsidP="009E08BC">
      <w:pPr>
        <w:spacing w:after="0" w:line="240" w:lineRule="auto"/>
      </w:pPr>
      <w:r>
        <w:separator/>
      </w:r>
    </w:p>
  </w:footnote>
  <w:footnote w:type="continuationSeparator" w:id="1">
    <w:p w:rsidR="006F21AE" w:rsidRDefault="006F21AE" w:rsidP="009E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2243"/>
      <w:docPartObj>
        <w:docPartGallery w:val="Page Numbers (Top of Page)"/>
        <w:docPartUnique/>
      </w:docPartObj>
    </w:sdtPr>
    <w:sdtContent>
      <w:p w:rsidR="009E08BC" w:rsidRDefault="00F23F91">
        <w:pPr>
          <w:pStyle w:val="a3"/>
          <w:jc w:val="center"/>
        </w:pPr>
        <w:fldSimple w:instr=" PAGE   \* MERGEFORMAT ">
          <w:r w:rsidR="00AE6EAF">
            <w:rPr>
              <w:noProof/>
            </w:rPr>
            <w:t>2</w:t>
          </w:r>
        </w:fldSimple>
      </w:p>
    </w:sdtContent>
  </w:sdt>
  <w:p w:rsidR="009E08BC" w:rsidRDefault="009E08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8BC"/>
    <w:rsid w:val="000E1F8E"/>
    <w:rsid w:val="001369BA"/>
    <w:rsid w:val="001D4B21"/>
    <w:rsid w:val="001D5C5B"/>
    <w:rsid w:val="002465D9"/>
    <w:rsid w:val="002804BE"/>
    <w:rsid w:val="003006AD"/>
    <w:rsid w:val="00325239"/>
    <w:rsid w:val="003B7790"/>
    <w:rsid w:val="00415F3E"/>
    <w:rsid w:val="006F21AE"/>
    <w:rsid w:val="009E08BC"/>
    <w:rsid w:val="00A15FF7"/>
    <w:rsid w:val="00AE6EAF"/>
    <w:rsid w:val="00AF3BB9"/>
    <w:rsid w:val="00B53680"/>
    <w:rsid w:val="00B84360"/>
    <w:rsid w:val="00BA654C"/>
    <w:rsid w:val="00C71E3D"/>
    <w:rsid w:val="00D0407B"/>
    <w:rsid w:val="00D536FD"/>
    <w:rsid w:val="00DD39AA"/>
    <w:rsid w:val="00DE0B56"/>
    <w:rsid w:val="00E74DCA"/>
    <w:rsid w:val="00F22811"/>
    <w:rsid w:val="00F23F9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8BC"/>
  </w:style>
  <w:style w:type="paragraph" w:styleId="a5">
    <w:name w:val="footer"/>
    <w:basedOn w:val="a"/>
    <w:link w:val="a6"/>
    <w:uiPriority w:val="99"/>
    <w:semiHidden/>
    <w:unhideWhenUsed/>
    <w:rsid w:val="009E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0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2399</Characters>
  <Application>Microsoft Office Word</Application>
  <DocSecurity>0</DocSecurity>
  <Lines>19</Lines>
  <Paragraphs>5</Paragraphs>
  <ScaleCrop>false</ScaleCrop>
  <Company>Прокуратура ЛО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Дарья</cp:lastModifiedBy>
  <cp:revision>5</cp:revision>
  <cp:lastPrinted>2019-01-25T12:34:00Z</cp:lastPrinted>
  <dcterms:created xsi:type="dcterms:W3CDTF">2019-01-25T12:30:00Z</dcterms:created>
  <dcterms:modified xsi:type="dcterms:W3CDTF">2019-01-28T10:14:00Z</dcterms:modified>
</cp:coreProperties>
</file>