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83" w:rsidRDefault="00BB1F78" w:rsidP="006328CD"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-354965</wp:posOffset>
            </wp:positionV>
            <wp:extent cx="7585075" cy="11463020"/>
            <wp:effectExtent l="0" t="0" r="0" b="0"/>
            <wp:wrapNone/>
            <wp:docPr id="2" name="Рисунок 2" descr="FNS_infolist_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infolist_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14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A7" w:rsidRDefault="00BF6DA7" w:rsidP="006328CD">
      <w:pPr>
        <w:ind w:left="360"/>
        <w:jc w:val="center"/>
        <w:rPr>
          <w:sz w:val="36"/>
          <w:szCs w:val="36"/>
          <w:lang w:eastAsia="en-US"/>
        </w:rPr>
      </w:pPr>
    </w:p>
    <w:p w:rsidR="0013763E" w:rsidRDefault="00BB1F78" w:rsidP="006328CD">
      <w:pPr>
        <w:ind w:left="360"/>
        <w:jc w:val="center"/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-378460</wp:posOffset>
            </wp:positionV>
            <wp:extent cx="7411720" cy="11200765"/>
            <wp:effectExtent l="0" t="0" r="0" b="0"/>
            <wp:wrapNone/>
            <wp:docPr id="3" name="Рисунок 3" descr="FNS_infolist_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S_infolist_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12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3E" w:rsidRDefault="0013763E" w:rsidP="006328CD">
      <w:pPr>
        <w:ind w:left="360"/>
        <w:jc w:val="center"/>
        <w:rPr>
          <w:sz w:val="36"/>
          <w:szCs w:val="36"/>
          <w:lang w:eastAsia="en-US"/>
        </w:rPr>
      </w:pPr>
    </w:p>
    <w:p w:rsidR="0013763E" w:rsidRDefault="0013763E" w:rsidP="006328CD">
      <w:pPr>
        <w:ind w:left="360"/>
        <w:jc w:val="center"/>
        <w:rPr>
          <w:sz w:val="36"/>
          <w:szCs w:val="36"/>
          <w:lang w:eastAsia="en-US"/>
        </w:rPr>
      </w:pPr>
    </w:p>
    <w:p w:rsidR="004D4F82" w:rsidRDefault="004D4F82" w:rsidP="008468E9">
      <w:pPr>
        <w:rPr>
          <w:sz w:val="36"/>
          <w:szCs w:val="36"/>
          <w:lang w:eastAsia="en-US"/>
        </w:rPr>
      </w:pPr>
    </w:p>
    <w:p w:rsidR="004D4F82" w:rsidRPr="00242DA2" w:rsidRDefault="004D4F82" w:rsidP="004D4F82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FF0000"/>
        </w:rPr>
      </w:pPr>
      <w:bookmarkStart w:id="0" w:name="_GoBack"/>
      <w:r w:rsidRPr="00242DA2">
        <w:rPr>
          <w:rFonts w:ascii="Bookman Old Style" w:hAnsi="Bookman Old Style" w:cs="Bookman Old Style"/>
          <w:b/>
          <w:color w:val="FF0000"/>
        </w:rPr>
        <w:t>ПАМЯТКА ПО ПРИМЕНЕНИЮ ККТ</w:t>
      </w:r>
    </w:p>
    <w:p w:rsidR="004D4F82" w:rsidRPr="00242DA2" w:rsidRDefault="004D4F82" w:rsidP="008468E9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FF0000"/>
        </w:rPr>
      </w:pPr>
      <w:r w:rsidRPr="00242DA2">
        <w:rPr>
          <w:rFonts w:ascii="Bookman Old Style" w:hAnsi="Bookman Old Style" w:cs="Bookman Old Style"/>
          <w:b/>
          <w:color w:val="FF0000"/>
        </w:rPr>
        <w:t>НА РЫНКАХ, ЯРМАРКАХ, В ВЫСТАВОЧНЫХ КОМПЛЕКСАХ И НА ДРУГИХ ТЕРРИТОРИЯХ, ОТВЕДЁННЫХ ДЛЯ ТОРГОВЛИ</w:t>
      </w:r>
      <w:bookmarkEnd w:id="0"/>
    </w:p>
    <w:p w:rsidR="004D4F82" w:rsidRPr="00192E30" w:rsidRDefault="004D4F82" w:rsidP="004D4F82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4D4F82" w:rsidRPr="004D4F82" w:rsidRDefault="004D4F82" w:rsidP="004D4F8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F243E"/>
        </w:rPr>
      </w:pPr>
      <w:r w:rsidRPr="004D4F82">
        <w:rPr>
          <w:rFonts w:ascii="Bookman Old Style" w:hAnsi="Bookman Old Style" w:cs="Bookman Old Style"/>
          <w:b/>
          <w:color w:val="0F243E"/>
        </w:rPr>
        <w:t xml:space="preserve">Онлайн-касса обязана применяться организациями и индивидуальными предпринимателями при осуществлении ими расчётов на территории </w:t>
      </w:r>
      <w:proofErr w:type="spellStart"/>
      <w:r w:rsidRPr="004D4F82">
        <w:rPr>
          <w:rFonts w:ascii="Bookman Old Style" w:hAnsi="Bookman Old Style" w:cs="Bookman Old Style"/>
          <w:b/>
          <w:color w:val="0F243E"/>
        </w:rPr>
        <w:t>Росийской</w:t>
      </w:r>
      <w:proofErr w:type="spellEnd"/>
      <w:r w:rsidRPr="004D4F82">
        <w:rPr>
          <w:rFonts w:ascii="Bookman Old Style" w:hAnsi="Bookman Old Style" w:cs="Bookman Old Style"/>
          <w:b/>
          <w:color w:val="0F243E"/>
        </w:rPr>
        <w:t xml:space="preserve"> Федерации в соответствии с Федеральным законом от 22.05.2003 № 54-ФЗ, за исключением случаев, установленных законом.</w:t>
      </w:r>
    </w:p>
    <w:p w:rsidR="004D4F82" w:rsidRPr="004D4F82" w:rsidRDefault="004D4F82" w:rsidP="004D4F8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F243E"/>
        </w:rPr>
      </w:pPr>
    </w:p>
    <w:p w:rsidR="004D4F82" w:rsidRPr="004D4F82" w:rsidRDefault="004D4F82" w:rsidP="004D4F82">
      <w:pPr>
        <w:numPr>
          <w:ilvl w:val="0"/>
          <w:numId w:val="3"/>
        </w:numPr>
        <w:autoSpaceDE w:val="0"/>
        <w:autoSpaceDN w:val="0"/>
        <w:adjustRightInd w:val="0"/>
        <w:ind w:left="709" w:hanging="349"/>
        <w:jc w:val="both"/>
        <w:rPr>
          <w:rFonts w:ascii="Bookman Old Style" w:hAnsi="Bookman Old Style" w:cs="Bookman Old Style"/>
          <w:b/>
          <w:color w:val="0F243E"/>
        </w:rPr>
      </w:pPr>
      <w:r w:rsidRPr="004D4F82">
        <w:rPr>
          <w:rFonts w:ascii="Bookman Old Style" w:hAnsi="Bookman Old Style" w:cs="Bookman Old Style"/>
          <w:b/>
          <w:color w:val="0F243E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D4F82" w:rsidRPr="000A598E" w:rsidTr="000A598E">
        <w:tc>
          <w:tcPr>
            <w:tcW w:w="4678" w:type="dxa"/>
            <w:shd w:val="clear" w:color="auto" w:fill="auto"/>
          </w:tcPr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 xml:space="preserve">магазины; 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палатки</w:t>
            </w:r>
            <w:r w:rsidRPr="000A598E">
              <w:rPr>
                <w:rStyle w:val="a5"/>
                <w:rFonts w:ascii="Bookman Old Style" w:hAnsi="Bookman Old Style" w:cs="Bookman Old Style"/>
                <w:b/>
                <w:color w:val="0F243E"/>
              </w:rPr>
              <w:footnoteReference w:id="1"/>
            </w:r>
            <w:r w:rsidRPr="000A598E">
              <w:rPr>
                <w:rFonts w:ascii="Bookman Old Style" w:hAnsi="Bookman Old Style" w:cs="Bookman Old Style"/>
                <w:color w:val="0F243E"/>
              </w:rPr>
              <w:t xml:space="preserve">; 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автофургоны;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автолавки;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открытые прилавки внутри крытых рыночных помещений при торговле непродовольственными товарами, кроме торговли</w:t>
            </w:r>
          </w:p>
          <w:p w:rsidR="004D4F82" w:rsidRPr="000A598E" w:rsidRDefault="004D4F82" w:rsidP="000A598E">
            <w:pPr>
              <w:autoSpaceDE w:val="0"/>
              <w:autoSpaceDN w:val="0"/>
              <w:adjustRightInd w:val="0"/>
              <w:ind w:left="786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непродовольственными товарами, которые определены в перечне</w:t>
            </w:r>
            <w:r w:rsidRPr="000A598E">
              <w:rPr>
                <w:rStyle w:val="a5"/>
                <w:rFonts w:ascii="Bookman Old Style" w:hAnsi="Bookman Old Style" w:cs="Bookman Old Style"/>
                <w:b/>
                <w:color w:val="0F243E"/>
              </w:rPr>
              <w:footnoteReference w:id="2"/>
            </w:r>
            <w:r w:rsidRPr="000A598E">
              <w:rPr>
                <w:rFonts w:ascii="Bookman Old Style" w:hAnsi="Bookman Old Style" w:cs="Bookman Old Style"/>
                <w:color w:val="0F243E"/>
              </w:rPr>
              <w:t>, утверждённом Правительством РФ;</w:t>
            </w:r>
          </w:p>
        </w:tc>
        <w:tc>
          <w:tcPr>
            <w:tcW w:w="4678" w:type="dxa"/>
            <w:shd w:val="clear" w:color="auto" w:fill="auto"/>
          </w:tcPr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 xml:space="preserve">киоски; 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павильоны;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автомагазины;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помещениях контейнерного типа;</w:t>
            </w:r>
          </w:p>
          <w:p w:rsidR="004D4F82" w:rsidRPr="000A598E" w:rsidRDefault="004D4F82" w:rsidP="000A59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/>
              </w:rPr>
            </w:pPr>
            <w:r w:rsidRPr="000A598E">
              <w:rPr>
                <w:rFonts w:ascii="Bookman Old Style" w:hAnsi="Bookman Old Style" w:cs="Bookman Old Style"/>
                <w:color w:val="0F243E"/>
              </w:rPr>
              <w:t>другие аналогично обустроенные и обеспечивающие показ и сохранность 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4D4F82" w:rsidRPr="004D4F82" w:rsidRDefault="004D4F82" w:rsidP="004D4F82">
      <w:pPr>
        <w:autoSpaceDE w:val="0"/>
        <w:autoSpaceDN w:val="0"/>
        <w:adjustRightInd w:val="0"/>
        <w:ind w:left="360"/>
        <w:rPr>
          <w:rFonts w:ascii="Bookman Old Style" w:hAnsi="Bookman Old Style" w:cs="Bookman Old Style"/>
          <w:color w:val="0F243E"/>
        </w:rPr>
      </w:pPr>
    </w:p>
    <w:p w:rsidR="004D4F82" w:rsidRPr="004D4F82" w:rsidRDefault="004D4F82" w:rsidP="004D4F82">
      <w:pPr>
        <w:numPr>
          <w:ilvl w:val="0"/>
          <w:numId w:val="3"/>
        </w:numPr>
        <w:autoSpaceDE w:val="0"/>
        <w:autoSpaceDN w:val="0"/>
        <w:adjustRightInd w:val="0"/>
        <w:ind w:left="709" w:hanging="349"/>
        <w:jc w:val="both"/>
        <w:rPr>
          <w:rFonts w:ascii="Bookman Old Style" w:hAnsi="Bookman Old Style" w:cs="Bookman Old Style"/>
          <w:b/>
          <w:color w:val="0F243E"/>
        </w:rPr>
      </w:pPr>
      <w:r w:rsidRPr="004D4F82">
        <w:rPr>
          <w:rFonts w:ascii="Bookman Old Style" w:hAnsi="Bookman Old Style" w:cs="Bookman Old Style"/>
          <w:b/>
          <w:color w:val="0F243E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4D4F82" w:rsidRPr="004D4F82" w:rsidRDefault="004D4F82" w:rsidP="004D4F82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 w:cs="Bookman Old Style"/>
          <w:color w:val="0F243E"/>
        </w:rPr>
      </w:pPr>
      <w:r w:rsidRPr="004D4F82">
        <w:rPr>
          <w:rFonts w:ascii="Bookman Old Style" w:hAnsi="Bookman Old Style" w:cs="Bookman Old Style"/>
          <w:color w:val="0F243E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E7122E" w:rsidRPr="008468E9" w:rsidRDefault="004D4F82" w:rsidP="008468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F243E"/>
        </w:rPr>
      </w:pPr>
      <w:r w:rsidRPr="004D4F82">
        <w:rPr>
          <w:rFonts w:ascii="Bookman Old Style" w:hAnsi="Bookman Old Style" w:cs="Bookman Old Style"/>
          <w:color w:val="0F243E"/>
        </w:rPr>
        <w:t>непродовольственными товарами внутри крытых рыночных помещений, не указанными в перечне</w:t>
      </w:r>
      <w:r w:rsidRPr="004D4F82">
        <w:rPr>
          <w:rStyle w:val="a5"/>
          <w:rFonts w:ascii="Bookman Old Style" w:hAnsi="Bookman Old Style" w:cs="Bookman Old Style"/>
          <w:b/>
          <w:color w:val="0F243E"/>
        </w:rPr>
        <w:footnoteReference w:customMarkFollows="1" w:id="3"/>
        <w:sym w:font="Symbol" w:char="F032"/>
      </w:r>
      <w:r w:rsidRPr="004D4F82">
        <w:rPr>
          <w:rFonts w:ascii="Bookman Old Style" w:hAnsi="Bookman Old Style" w:cs="Bookman Old Style"/>
          <w:color w:val="0F243E"/>
        </w:rPr>
        <w:t>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изделиями корзиночными и плетёными, предметами снаряжения рыболовных снастей и удилищ и др.</w:t>
      </w:r>
    </w:p>
    <w:sectPr w:rsidR="00E7122E" w:rsidRPr="008468E9" w:rsidSect="00206EC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1" w:rsidRDefault="003328A1" w:rsidP="004D4F82">
      <w:r>
        <w:separator/>
      </w:r>
    </w:p>
  </w:endnote>
  <w:endnote w:type="continuationSeparator" w:id="0">
    <w:p w:rsidR="003328A1" w:rsidRDefault="003328A1" w:rsidP="004D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1" w:rsidRDefault="003328A1" w:rsidP="004D4F82">
      <w:r>
        <w:separator/>
      </w:r>
    </w:p>
  </w:footnote>
  <w:footnote w:type="continuationSeparator" w:id="0">
    <w:p w:rsidR="003328A1" w:rsidRDefault="003328A1" w:rsidP="004D4F82">
      <w:r>
        <w:continuationSeparator/>
      </w:r>
    </w:p>
  </w:footnote>
  <w:footnote w:id="1">
    <w:p w:rsidR="004D4F82" w:rsidRDefault="004D4F82" w:rsidP="004D4F82">
      <w:pPr>
        <w:pStyle w:val="a3"/>
        <w:spacing w:after="0" w:line="240" w:lineRule="auto"/>
      </w:pPr>
      <w:r w:rsidRPr="00242DA2">
        <w:rPr>
          <w:rStyle w:val="a5"/>
          <w:b/>
        </w:rPr>
        <w:footnoteRef/>
      </w:r>
      <w:r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2">
    <w:p w:rsidR="004D4F82" w:rsidRDefault="004D4F82" w:rsidP="004D4F82">
      <w:pPr>
        <w:pStyle w:val="a3"/>
        <w:spacing w:after="0" w:line="240" w:lineRule="auto"/>
      </w:pPr>
      <w:r w:rsidRPr="00242DA2">
        <w:rPr>
          <w:rStyle w:val="a5"/>
          <w:b/>
          <w:i/>
        </w:rPr>
        <w:footnoteRef/>
      </w:r>
      <w:r w:rsidRPr="00242DA2">
        <w:rPr>
          <w:b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утверждён Распоряжением Правительства РФ от 14.04.2017 № 698-р.</w:t>
      </w:r>
    </w:p>
  </w:footnote>
  <w:footnote w:id="3">
    <w:p w:rsidR="004D4F82" w:rsidRDefault="004D4F82" w:rsidP="004D4F82">
      <w:pPr>
        <w:pStyle w:val="a3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E7D"/>
    <w:multiLevelType w:val="hybridMultilevel"/>
    <w:tmpl w:val="DE585FA6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435C"/>
    <w:multiLevelType w:val="hybridMultilevel"/>
    <w:tmpl w:val="E4669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B61D01"/>
    <w:multiLevelType w:val="hybridMultilevel"/>
    <w:tmpl w:val="E5FEFD84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79F"/>
    <w:multiLevelType w:val="hybridMultilevel"/>
    <w:tmpl w:val="1D801CB0"/>
    <w:lvl w:ilvl="0" w:tplc="EE782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3"/>
    <w:rsid w:val="000367FF"/>
    <w:rsid w:val="00043C17"/>
    <w:rsid w:val="000A598E"/>
    <w:rsid w:val="000A6BB3"/>
    <w:rsid w:val="000C7389"/>
    <w:rsid w:val="000E3603"/>
    <w:rsid w:val="00106640"/>
    <w:rsid w:val="0013763E"/>
    <w:rsid w:val="00203525"/>
    <w:rsid w:val="00206ECB"/>
    <w:rsid w:val="00242BCC"/>
    <w:rsid w:val="0027784F"/>
    <w:rsid w:val="003328A1"/>
    <w:rsid w:val="00333B44"/>
    <w:rsid w:val="0034243A"/>
    <w:rsid w:val="003A6B53"/>
    <w:rsid w:val="003C647F"/>
    <w:rsid w:val="00401624"/>
    <w:rsid w:val="004D4F82"/>
    <w:rsid w:val="005040BF"/>
    <w:rsid w:val="00510CCF"/>
    <w:rsid w:val="00583149"/>
    <w:rsid w:val="005D2D5A"/>
    <w:rsid w:val="005D4CEF"/>
    <w:rsid w:val="005F1A7C"/>
    <w:rsid w:val="005F384F"/>
    <w:rsid w:val="006328CD"/>
    <w:rsid w:val="00667007"/>
    <w:rsid w:val="00697BFD"/>
    <w:rsid w:val="006C625C"/>
    <w:rsid w:val="0079248D"/>
    <w:rsid w:val="007E43F9"/>
    <w:rsid w:val="008468E9"/>
    <w:rsid w:val="008F6052"/>
    <w:rsid w:val="00931F8F"/>
    <w:rsid w:val="0093675B"/>
    <w:rsid w:val="0094026D"/>
    <w:rsid w:val="00A43C2A"/>
    <w:rsid w:val="00A63A6A"/>
    <w:rsid w:val="00A80447"/>
    <w:rsid w:val="00AF348E"/>
    <w:rsid w:val="00B8658A"/>
    <w:rsid w:val="00BB1F78"/>
    <w:rsid w:val="00BF6DA7"/>
    <w:rsid w:val="00C15D83"/>
    <w:rsid w:val="00C711EA"/>
    <w:rsid w:val="00C9642F"/>
    <w:rsid w:val="00D3765D"/>
    <w:rsid w:val="00D56683"/>
    <w:rsid w:val="00E130F5"/>
    <w:rsid w:val="00E41681"/>
    <w:rsid w:val="00E7122E"/>
    <w:rsid w:val="00F476D0"/>
    <w:rsid w:val="00F97C84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A1D7BD-40A2-444B-85F5-B14FCE8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4D4F8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4D4F82"/>
    <w:rPr>
      <w:rFonts w:ascii="Calibri" w:hAnsi="Calibri"/>
    </w:rPr>
  </w:style>
  <w:style w:type="character" w:styleId="a5">
    <w:name w:val="footnote reference"/>
    <w:uiPriority w:val="99"/>
    <w:unhideWhenUsed/>
    <w:rsid w:val="004D4F8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D4F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557D-BC3A-4F93-BFA0-2CF009D9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4711-00-517</dc:creator>
  <cp:keywords/>
  <cp:lastModifiedBy>VHQ Workstation Local Administrator</cp:lastModifiedBy>
  <cp:revision>2</cp:revision>
  <cp:lastPrinted>2020-10-01T09:00:00Z</cp:lastPrinted>
  <dcterms:created xsi:type="dcterms:W3CDTF">2022-05-23T12:27:00Z</dcterms:created>
  <dcterms:modified xsi:type="dcterms:W3CDTF">2022-05-23T12:27:00Z</dcterms:modified>
</cp:coreProperties>
</file>