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5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5"/>
        <w:gridCol w:w="6158"/>
      </w:tblGrid>
      <w:tr>
        <w:trPr/>
        <w:tc>
          <w:tcPr>
            <w:tcW w:w="36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2208530" cy="299339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0" t="-8" r="-10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299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Главам администраций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городских и сельских поселений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Волховского муниципального района Ленинградской области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69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___________________№__________  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на  № _________  от ___________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Уважаемые главы!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Администрацией Волховского муниципального района подготовлена сводная информация об установке аншлагов «Купание запрещено»  на водоемах муниципальных образований 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Предлагаем разместить вышеуказанные сведения на сайтах администраций.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Приложение: на 3 л. в 1 экз.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главы администрации                                                     А.Е. Сафонов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безопасности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Исп.Анисимова Елена Валентиновна,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т.81363 78734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ГДЕ КУПАТЬСЯ ЗАПРЕЩЕНО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закона от 6 октября 2003 г. № 131-ФЗ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органами местного самоуправления определяется перечень водных объектов, где купание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запрещено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каждом городском и сельском поселении Волховского  муниципального района имеются нормативно-правовые акты, определяющие данные места. Информирование населения об установлении запрета на купание в указанных водоемах осуществляется посредством размещения специальных информационных знаков (аншлагов), устанавливаемых на берегу водных объектов.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Аншлаги о запрете купания установлены: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8930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520"/>
        <w:gridCol w:w="1706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Местоположение выставленных аншлагов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МО г.Волхов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г.Волхов, спуск к реке Волхов (правый берег) в мкр Дубовики у моста «Строителей»</w:t>
              <w:tab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г.Волхов, спуск к реке Волхов (левый берег) на ул.Октябрьская набережная слева от моста «Строителей»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г.Волхов, спуск к реке Волхов (правый берег) за стадионом «Металлург»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г.Волхов, парк им. 40-летия ВЛКСМ, набережная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г.Волхов. мкр Халтурино на «пляже»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г.Волхов. спуск к реке Волхов (левый берег) на ул.Октябрьская набережная справа от моста «Строителей»;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г.Волхов, спуск к реке Волхов в мкр Халтурино «на глубоких)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МО «Сясьстройское городское поселение»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г.Сясьстрой, ул.Кирова  у д.148, уд.66. у д.14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г.Сясьстрой, ул.Ленина у д.118, д.98, д.79А, д.67, д.34, д.10А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г.Сясьстрой, у д.1, д.15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г.Сясьстрой, береговая черта реки Сясь в парке «Сосновый бор»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МО Новоладожское городское поселение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г.Новая Ладога, мкр.Креницы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г.Новая Ладога, Староладожский канал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г.Новая Ладога, Новоладожский канал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МО Бережковское сельское поселение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д.Бережки, ул.Набережная. у д.26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д.Прусынская горка, у пожарного водоема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МО Вындиноостровское сельское поселение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д.Вындин Остров, ул.Волховская. у д.1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д.Гостинополье, ул.Набережная, у д.2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МО Иссадское сельское поселение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д.Иссад, мкр.Центральный, ориентир пляж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д.Иссад, ул.Старосельская, у д.10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д.Весь, у карьера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д.Глядково, ул.Озерная, ориентир колодец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д.Немятово-2,ул.Заречная, ориентир лава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д.Березье, ул.Садовая, ориентир мост через бишлот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МО Кисельнинское сельское поселение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д.Кисельня, ул.Поселковая, река Песенка, пожарный водоем (подъезд к реке на ул.Поселковая у д. № 38 )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д.Кути, пожарный водоем у д.10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д.Лавния, пожарный водоем у д.52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д.Лужа, пожарный водоем у д.48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д.Новая, пожарный водоем уд.4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д.Нурма, пожарный водоем 2,5 км а/д регио-нального знач. трассы "Кола-Пупышево" с левой стороны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д.Пали, пожарный водоем у д.5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д.Пески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(15,1 км а/д регионального значения «Волхов-Кисельня-Черноушево» с правой стороны)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д.Пурово, пожарный водоем у д.1а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мкрн Монига, пожарный водоем у д.35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д.Селиверстово, пожарный водоем у д.11/1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д.Соловьево, пожарный водоем за д.11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д.Сюрья, пожарный водоем у д.1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д.Чаплино, пожарные водоемы у д.16, д.29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д.Черноушево, пожарный водоем за д.44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МО Колчановское сельское поселение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с.Колчаново, ул.Прибрежная, у д.24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с.Колчаново, ул.Леспромхозовская, между домами 10 и 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МО Пашское сельское поселение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с.Паша, на ул.Солнечная, ул.Советская, ул.Бессоновская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д.Николаевщина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п.Рыбежно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МО Потанинское сельское поселение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д.Заостровье, берег Ладожского озера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МО Свирицкое сельское поселение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п.Свирица, ул.Заводский поселок, у д.32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п.Свирица, ул.Левый берег реки Котихи, у д.11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п.Свирица, у д.38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МО Селивановское сельское поселение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п.Селиваново, пожарный водоем на ул.Мира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п.Селиваново, пожарный водоем на ул.Торфяников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МО Староладожское сельское поселение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д.Чернавино,на берегу реки Волхов у д.7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с.Старая Ладога, ул.Набережная у д.7, на причале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МО Усадищенское сельское поселение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д.Безово. карьер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д.Теребонижье, водоем при въезде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МО Хваловское сельское поселение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д.Хвалово. река Сясь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Кроме того,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Управлением Роспотребнадзора по Ленинградской области организован мониторинг качества воды водных объектов и исторически сложившихся местах купания и массового отдыха жителей Ленинградской области.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Информацией о состоянии рекреационных водоемов Ленинградской области,  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результатами лабораторных исследований воды, выполненных ФБУЗ «Центр гигиены и эпидемиологии в городе Санкт-Петербурге и Ленинградской области» можно ознакомиться на сайте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Управления Роспотребнадзора по Ленинградской области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hyperlink r:id="rId4">
        <w:r>
          <w:rPr>
            <w:rFonts w:eastAsia="Times New Roman" w:cs="Times New Roman" w:ascii="Times New Roman" w:hAnsi="Times New Roman"/>
            <w:color w:val="005DB7"/>
            <w:sz w:val="28"/>
            <w:szCs w:val="28"/>
            <w:u w:val="single"/>
            <w:lang w:eastAsia="ru-RU"/>
          </w:rPr>
          <w:t>http://47.rospotrebnadzor.ru</w:t>
        </w:r>
      </w:hyperlink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Государственная инспекция по маломерным судам Главного Управления МЧС России по Ленинградской области совместно с ВОСВОД напоминает:</w:t>
        <w:br/>
        <w:t> </w:t>
        <w:br/>
        <w:t>- КАТЕГОРИЧЕСКИ ЗАПРЕЩАЕТСЯ купание на водоемах, оборудованных предупреждающими аншлагами «КУПАНИЕ ЗАПРЕЩЕНО»;</w:t>
        <w:br/>
        <w:t>- не допускайте купания в незнакомых местах, особенно ныряния с лодок, причалов, мостков и других непредназначенных для этого мест;</w:t>
        <w:br/>
        <w:t>- не допускайте плавание детей на надувных кругах, матрасах, игрушках без надзора взрослых;</w:t>
        <w:br/>
        <w:t>- избегайте в воде игр, связанных с нырянием и захватом друг друга;</w:t>
        <w:br/>
        <w:t>- запрещено распивать спиртные напитки и купаться в состоянии алкогольного опьянения;</w:t>
        <w:br/>
        <w:t>- нельзя подавать крики ложной тревоги.</w:t>
        <w:br/>
        <w:t> </w:t>
        <w:br/>
        <w:t>Помните! Только неукоснительное соблюдение мер безопасного поведения на воде может предупредить беду.</w:t>
        <w:br/>
        <w:t> </w:t>
        <w:br/>
        <w:t>Судоводители, соблюдайте Правила пользования маломерными судами утвержденных Приказом МЧС России от 29.06.2005 № 502.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sectPr>
      <w:type w:val="nextPage"/>
      <w:pgSz w:w="11906" w:h="16838"/>
      <w:pgMar w:left="1418" w:right="851" w:gutter="0" w:header="0" w:top="56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Интернет-ссылка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ulaws.ru/laws/Federalnyy-zakon-ot-06.10.2003-N-131-FZ/" TargetMode="External"/><Relationship Id="rId4" Type="http://schemas.openxmlformats.org/officeDocument/2006/relationships/hyperlink" Target="http://47.rospotrebnadzor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36</TotalTime>
  <Application>LibreOffice/7.3.4.2$Windows_X86_64 LibreOffice_project/728fec16bd5f605073805c3c9e7c4212a0120dc5</Application>
  <AppVersion>15.0000</AppVersion>
  <Pages>6</Pages>
  <Words>809</Words>
  <Characters>5097</Characters>
  <CharactersWithSpaces>5815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2021-12-07T14:04:00Z</dcterms:created>
  <dc:creator>user</dc:creator>
  <dc:description/>
  <cp:keywords/>
  <dc:language>ru-RU</dc:language>
  <cp:lastModifiedBy>Melnikov</cp:lastModifiedBy>
  <cp:lastPrinted>2022-07-12T17:31:00Z</cp:lastPrinted>
  <dcterms:modified xsi:type="dcterms:W3CDTF">2022-07-18T12:27:00Z</dcterms:modified>
  <cp:revision>9</cp:revision>
  <dc:subject/>
  <dc:title/>
</cp:coreProperties>
</file>