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D" w:rsidRDefault="00AA0B0D" w:rsidP="00AA0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B0D">
        <w:rPr>
          <w:rFonts w:ascii="Times New Roman" w:hAnsi="Times New Roman" w:cs="Times New Roman"/>
          <w:sz w:val="28"/>
          <w:szCs w:val="28"/>
        </w:rPr>
        <w:t>По результатам принятых мер прокурорского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0D">
        <w:rPr>
          <w:rFonts w:ascii="Times New Roman" w:hAnsi="Times New Roman" w:cs="Times New Roman"/>
          <w:sz w:val="28"/>
          <w:szCs w:val="28"/>
        </w:rPr>
        <w:t>работникам предприятия выплачена заработная плата</w:t>
      </w:r>
    </w:p>
    <w:p w:rsidR="00AA0B0D" w:rsidRPr="00AA0B0D" w:rsidRDefault="00AA0B0D" w:rsidP="00AA0B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Волховской городской прокуратурой выявлена задолженность по заработной плате на сумму около 1,8 млн. руб. перед 25 (бывшими) работниками ЗАО «Новоладожская кожгалантерейная фабрика» образовавшуюся за июль - ноябрь 2019 года.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С целью устранения нарушений трудового законодательства Волховским городским прокурором директору ЗАО «Новоладожская кожгалантерейная фабрика» в январе 2020 года внесено представление, возбуждено дело об административном правонарушении, предусмотренном ч. 1 ст. 5.27 КоАП РФ «Нарушение трудового законодательства и иных нормативных правовых актов, содержащих нормы трудового права». Меры прокурорского реагирования рассмотрены и удовлетворены, виновные лица привлечены к дисциплинарной и административной ответственности.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Кроме того, городской прокуратурой с участием представителей предприятия проведено совещание, по итогам которого разработаны конкретные мероприятия, направленные на восстановление прав граждан и скорейшую выплату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Для защиты трудовых прав (бывших) работников предприятия городской прокуратурой было организовано получение заявлений об обращении в суд о вынесении судебных приказов с требованием о взыскании начисленной, но невыплаченной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На основе поступивших обращений граждан о защите нарушенных трудовых прав, Волховским городским прокурором были направлены в суд заявления о взыскании с ЗАО «Новоладожская кожгалантерейная фабрика» начисленной и не выплаченной заработной платы.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Заявления прокуратуры рассмотрены судом и удовлетворены, с ЗАО «Новоладожская кожгалантерейная фабрика» взысканы денежные средства в счет погашения задолженности по заработной плате.</w:t>
      </w:r>
    </w:p>
    <w:p w:rsidR="00AA0B0D" w:rsidRPr="00AA0B0D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Должником ЗАО «Новоладожская кожгалантерейная фабрика» погашена имеющаяся перед 25 работниками предприятия задолженность по заработной плате на сумму около 1,8 млн. руб.</w:t>
      </w:r>
    </w:p>
    <w:p w:rsidR="009B5DA7" w:rsidRDefault="00AA0B0D" w:rsidP="00AA0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B0D">
        <w:rPr>
          <w:rFonts w:ascii="Times New Roman" w:hAnsi="Times New Roman" w:cs="Times New Roman"/>
          <w:sz w:val="28"/>
          <w:szCs w:val="28"/>
        </w:rPr>
        <w:t>Ситуация с выплатой заработной платы на поднадзорной территории находится на особом контроле Волховской городской прокуратуры.</w:t>
      </w: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Волховского городского прокурора  </w:t>
      </w:r>
    </w:p>
    <w:p w:rsidR="00AA0B0D" w:rsidRPr="00AA0B0D" w:rsidRDefault="00AA0B0D" w:rsidP="00AA0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 Левченко Н.Г.</w:t>
      </w:r>
    </w:p>
    <w:sectPr w:rsidR="00AA0B0D" w:rsidRPr="00AA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0D"/>
    <w:rsid w:val="008E6BA4"/>
    <w:rsid w:val="009B5DA7"/>
    <w:rsid w:val="00AA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174AF-3ED4-48A8-A4AD-8981974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Гайлис Максим Александрович</cp:lastModifiedBy>
  <cp:revision>4</cp:revision>
  <dcterms:created xsi:type="dcterms:W3CDTF">2020-07-31T18:18:00Z</dcterms:created>
  <dcterms:modified xsi:type="dcterms:W3CDTF">2020-08-03T06:12:00Z</dcterms:modified>
</cp:coreProperties>
</file>